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41269808"/>
        <w:docPartObj>
          <w:docPartGallery w:val="Cover Pages"/>
          <w:docPartUnique/>
        </w:docPartObj>
      </w:sdtPr>
      <w:sdtEndPr>
        <w:rPr>
          <w:rFonts w:ascii="Bangla MN" w:hAnsi="Bangla MN"/>
          <w:color w:val="632423" w:themeColor="accent2" w:themeShade="80"/>
        </w:rPr>
      </w:sdtEndPr>
      <w:sdtContent>
        <w:p w14:paraId="568BA18B" w14:textId="4877CF95" w:rsidR="00BD3E1D" w:rsidRDefault="00BD3E1D">
          <w:r>
            <w:rPr>
              <w:noProof/>
            </w:rPr>
            <mc:AlternateContent>
              <mc:Choice Requires="wpg">
                <w:drawing>
                  <wp:anchor distT="0" distB="0" distL="114300" distR="114300" simplePos="0" relativeHeight="251661312" behindDoc="0" locked="0" layoutInCell="1" allowOverlap="1" wp14:anchorId="1927C532" wp14:editId="150975EB">
                    <wp:simplePos x="0" y="0"/>
                    <wp:positionH relativeFrom="column">
                      <wp:posOffset>3771900</wp:posOffset>
                    </wp:positionH>
                    <wp:positionV relativeFrom="paragraph">
                      <wp:posOffset>-114300</wp:posOffset>
                    </wp:positionV>
                    <wp:extent cx="2838450" cy="776605"/>
                    <wp:effectExtent l="0" t="0" r="6350" b="36195"/>
                    <wp:wrapNone/>
                    <wp:docPr id="91" name="Group 91"/>
                    <wp:cNvGraphicFramePr/>
                    <a:graphic xmlns:a="http://schemas.openxmlformats.org/drawingml/2006/main">
                      <a:graphicData uri="http://schemas.microsoft.com/office/word/2010/wordprocessingGroup">
                        <wpg:wgp>
                          <wpg:cNvGrpSpPr/>
                          <wpg:grpSpPr>
                            <a:xfrm>
                              <a:off x="0" y="0"/>
                              <a:ext cx="2838450" cy="776605"/>
                              <a:chOff x="0" y="0"/>
                              <a:chExt cx="2838450" cy="776605"/>
                            </a:xfrm>
                          </wpg:grpSpPr>
                          <wps:wsp>
                            <wps:cNvPr id="92" name="Text Box 6"/>
                            <wps:cNvSpPr txBox="1">
                              <a:spLocks noChangeArrowheads="1"/>
                            </wps:cNvSpPr>
                            <wps:spPr bwMode="auto">
                              <a:xfrm>
                                <a:off x="0" y="123825"/>
                                <a:ext cx="1257935" cy="5175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w="9525">
                                    <a:solidFill>
                                      <a:srgbClr val="808080"/>
                                    </a:solidFill>
                                    <a:miter lim="800000"/>
                                    <a:headEnd/>
                                    <a:tailEnd/>
                                  </a14:hiddenLine>
                                </a:ext>
                              </a:extLst>
                            </wps:spPr>
                            <wps:txbx>
                              <w:txbxContent>
                                <w:p w14:paraId="580BBE55" w14:textId="7FC8EF22" w:rsidR="00A66052" w:rsidRDefault="00A66052">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Academic Year</w:t>
                                  </w:r>
                                </w:p>
                              </w:txbxContent>
                            </wps:txbx>
                            <wps:bodyPr rot="0" vert="horz" wrap="square" lIns="0" tIns="0" rIns="0" bIns="0" anchor="t" anchorCtr="0" upright="1">
                              <a:noAutofit/>
                            </wps:bodyPr>
                          </wps:wsp>
                          <wps:wsp>
                            <wps:cNvPr id="93" name="Text Box 7"/>
                            <wps:cNvSpPr txBox="1">
                              <a:spLocks noChangeArrowheads="1"/>
                            </wps:cNvSpPr>
                            <wps:spPr bwMode="auto">
                              <a:xfrm>
                                <a:off x="1381125" y="0"/>
                                <a:ext cx="1457325" cy="7569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w="9525">
                                    <a:solidFill>
                                      <a:srgbClr val="000000"/>
                                    </a:solidFill>
                                    <a:miter lim="800000"/>
                                    <a:headEnd/>
                                    <a:tailEnd/>
                                  </a14:hiddenLine>
                                </a:ext>
                              </a:extLst>
                            </wps:spPr>
                            <wps:txbx>
                              <w:txbxContent>
                                <w:p w14:paraId="5174CB24" w14:textId="7422D805" w:rsidR="00A66052" w:rsidRPr="005605E7" w:rsidRDefault="00A66052">
                                  <w:pPr>
                                    <w:contextualSpacing/>
                                    <w:rPr>
                                      <w:rFonts w:asciiTheme="majorHAnsi" w:hAnsiTheme="majorHAnsi"/>
                                      <w:color w:val="632423" w:themeColor="accent2" w:themeShade="80"/>
                                      <w:sz w:val="92"/>
                                      <w:szCs w:val="92"/>
                                    </w:rPr>
                                  </w:pPr>
                                  <w:r w:rsidRPr="005605E7">
                                    <w:rPr>
                                      <w:rFonts w:asciiTheme="majorHAnsi" w:hAnsiTheme="majorHAnsi"/>
                                      <w:color w:val="632423" w:themeColor="accent2" w:themeShade="80"/>
                                      <w:sz w:val="92"/>
                                      <w:szCs w:val="92"/>
                                    </w:rPr>
                                    <w:t>2</w:t>
                                  </w:r>
                                  <w:r w:rsidR="00DA5355">
                                    <w:rPr>
                                      <w:rFonts w:asciiTheme="majorHAnsi" w:hAnsiTheme="majorHAnsi"/>
                                      <w:color w:val="632423" w:themeColor="accent2" w:themeShade="80"/>
                                      <w:sz w:val="92"/>
                                      <w:szCs w:val="92"/>
                                    </w:rPr>
                                    <w:t>4</w:t>
                                  </w:r>
                                  <w:r w:rsidRPr="005605E7">
                                    <w:rPr>
                                      <w:rFonts w:asciiTheme="majorHAnsi" w:hAnsiTheme="majorHAnsi"/>
                                      <w:color w:val="632423" w:themeColor="accent2" w:themeShade="80"/>
                                      <w:sz w:val="92"/>
                                      <w:szCs w:val="92"/>
                                    </w:rPr>
                                    <w:t>-2</w:t>
                                  </w:r>
                                  <w:r w:rsidR="00DA5355">
                                    <w:rPr>
                                      <w:rFonts w:asciiTheme="majorHAnsi" w:hAnsiTheme="majorHAnsi"/>
                                      <w:color w:val="632423" w:themeColor="accent2" w:themeShade="80"/>
                                      <w:sz w:val="92"/>
                                      <w:szCs w:val="92"/>
                                    </w:rPr>
                                    <w:t>5</w:t>
                                  </w:r>
                                </w:p>
                              </w:txbxContent>
                            </wps:txbx>
                            <wps:bodyPr rot="0" vert="horz" wrap="square" lIns="0" tIns="0" rIns="0" bIns="0" anchor="t" anchorCtr="0" upright="1">
                              <a:noAutofit/>
                            </wps:bodyPr>
                          </wps:wsp>
                          <wps:wsp>
                            <wps:cNvPr id="101" name="AutoShape 8"/>
                            <wps:cNvCnPr>
                              <a:cxnSpLocks noChangeShapeType="1"/>
                            </wps:cNvCnPr>
                            <wps:spPr bwMode="auto">
                              <a:xfrm>
                                <a:off x="1333500" y="190500"/>
                                <a:ext cx="0" cy="586105"/>
                              </a:xfrm>
                              <a:prstGeom prst="straightConnector1">
                                <a:avLst/>
                              </a:prstGeom>
                              <a:noFill/>
                              <a:ln w="19050">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noFill/>
                                  </a14:hiddenFill>
                                </a:ext>
                              </a:extLst>
                            </wps:spPr>
                            <wps:bodyPr/>
                          </wps:wsp>
                        </wpg:wgp>
                      </a:graphicData>
                    </a:graphic>
                    <wp14:sizeRelH relativeFrom="margin">
                      <wp14:pctWidth>0</wp14:pctWidth>
                    </wp14:sizeRelH>
                  </wp:anchor>
                </w:drawing>
              </mc:Choice>
              <mc:Fallback>
                <w:pict>
                  <v:group w14:anchorId="1927C532" id="Group 91" o:spid="_x0000_s1026" style="position:absolute;margin-left:297pt;margin-top:-9pt;width:223.5pt;height:61.15pt;z-index:251661312;mso-width-relative:margin" coordsize="28384,77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">
                    <v:shapetype id="_x0000_t202" coordsize="21600,21600" o:spt="202" path="m,l,21600r21600,l21600,xe">
                      <v:stroke joinstyle="miter"/>
                      <v:path gradientshapeok="t" o:connecttype="rect"/>
                    </v:shapetype>
                    <v:shape id="Text Box 6" o:spid="_x0000_s1027" type="#_x0000_t202" style="position:absolute;top:1238;width:12579;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" filled="f" stroked="f">
                      <v:textbox inset="0,0,0,0">
                        <w:txbxContent>
                          <w:p w14:paraId="580BBE55" w14:textId="7FC8EF22" w:rsidR="00A66052" w:rsidRDefault="00A66052">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Academic Year</w:t>
                            </w:r>
                          </w:p>
                        </w:txbxContent>
                      </v:textbox>
                    </v:shape>
                    <v:shape id="Text Box 7" o:spid="_x0000_s1028" type="#_x0000_t202" style="position:absolute;left:13811;width:14573;height:7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" filled="f" stroked="f">
                      <v:textbox inset="0,0,0,0">
                        <w:txbxContent>
                          <w:p w14:paraId="5174CB24" w14:textId="7422D805" w:rsidR="00A66052" w:rsidRPr="005605E7" w:rsidRDefault="00A66052">
                            <w:pPr>
                              <w:contextualSpacing/>
                              <w:rPr>
                                <w:rFonts w:asciiTheme="majorHAnsi" w:hAnsiTheme="majorHAnsi"/>
                                <w:color w:val="632423" w:themeColor="accent2" w:themeShade="80"/>
                                <w:sz w:val="92"/>
                                <w:szCs w:val="92"/>
                              </w:rPr>
                            </w:pPr>
                            <w:r w:rsidRPr="005605E7">
                              <w:rPr>
                                <w:rFonts w:asciiTheme="majorHAnsi" w:hAnsiTheme="majorHAnsi"/>
                                <w:color w:val="632423" w:themeColor="accent2" w:themeShade="80"/>
                                <w:sz w:val="92"/>
                                <w:szCs w:val="92"/>
                              </w:rPr>
                              <w:t>2</w:t>
                            </w:r>
                            <w:r w:rsidR="00DA5355">
                              <w:rPr>
                                <w:rFonts w:asciiTheme="majorHAnsi" w:hAnsiTheme="majorHAnsi"/>
                                <w:color w:val="632423" w:themeColor="accent2" w:themeShade="80"/>
                                <w:sz w:val="92"/>
                                <w:szCs w:val="92"/>
                              </w:rPr>
                              <w:t>4</w:t>
                            </w:r>
                            <w:r w:rsidRPr="005605E7">
                              <w:rPr>
                                <w:rFonts w:asciiTheme="majorHAnsi" w:hAnsiTheme="majorHAnsi"/>
                                <w:color w:val="632423" w:themeColor="accent2" w:themeShade="80"/>
                                <w:sz w:val="92"/>
                                <w:szCs w:val="92"/>
                              </w:rPr>
                              <w:t>-2</w:t>
                            </w:r>
                            <w:r w:rsidR="00DA5355">
                              <w:rPr>
                                <w:rFonts w:asciiTheme="majorHAnsi" w:hAnsiTheme="majorHAnsi"/>
                                <w:color w:val="632423" w:themeColor="accent2" w:themeShade="80"/>
                                <w:sz w:val="92"/>
                                <w:szCs w:val="92"/>
                              </w:rPr>
                              <w:t>5</w:t>
                            </w:r>
                          </w:p>
                        </w:txbxContent>
                      </v:textbox>
                    </v:shape>
                    <v:shapetype id="_x0000_t32" coordsize="21600,21600" o:spt="32" o:oned="t" path="m,l21600,21600e" filled="f">
                      <v:path arrowok="t" fillok="f" o:connecttype="none"/>
                      <o:lock v:ext="edit" shapetype="t"/>
                    </v:shapetype>
                    <v:shape id="AutoShape 8" o:spid="_x0000_s1029" type="#_x0000_t32" style="position:absolute;left:13335;top:1905;width:0;height:586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" strokecolor="gray" strokeweight="1.5pt"/>
                  </v:group>
                </w:pict>
              </mc:Fallback>
            </mc:AlternateContent>
          </w:r>
          <w:r>
            <w:rPr>
              <w:noProof/>
            </w:rPr>
            <mc:AlternateContent>
              <mc:Choice Requires="wps">
                <w:drawing>
                  <wp:anchor distT="0" distB="0" distL="114300" distR="114300" simplePos="0" relativeHeight="251655168" behindDoc="0" locked="0" layoutInCell="1" allowOverlap="1" wp14:anchorId="0BBEB8F9" wp14:editId="2ECAE347">
                    <wp:simplePos x="0" y="0"/>
                    <wp:positionH relativeFrom="page">
                      <wp:posOffset>429895</wp:posOffset>
                    </wp:positionH>
                    <wp:positionV relativeFrom="page">
                      <wp:posOffset>9107805</wp:posOffset>
                    </wp:positionV>
                    <wp:extent cx="6858000" cy="388620"/>
                    <wp:effectExtent l="0" t="1905" r="1905" b="3175"/>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w="9525">
                                  <a:solidFill>
                                    <a:srgbClr val="000000"/>
                                  </a:solidFill>
                                  <a:miter lim="800000"/>
                                  <a:headEnd/>
                                  <a:tailEnd/>
                                </a14:hiddenLine>
                              </a:ext>
                            </a:extLst>
                          </wps:spPr>
                          <wps:txbx>
                            <w:txbxContent>
                              <w:p w14:paraId="494395CB" w14:textId="77777777" w:rsidR="00A66052" w:rsidRPr="001E2036" w:rsidRDefault="00A66052">
                                <w:pPr>
                                  <w:contextualSpacing/>
                                  <w:rPr>
                                    <w:rFonts w:asciiTheme="majorHAnsi" w:hAnsiTheme="majorHAnsi"/>
                                    <w:b/>
                                    <w:bCs/>
                                    <w:color w:val="943634" w:themeColor="accent2" w:themeShade="BF"/>
                                    <w:spacing w:val="60"/>
                                    <w:sz w:val="20"/>
                                    <w:szCs w:val="20"/>
                                  </w:rPr>
                                </w:pPr>
                                <w:r w:rsidRPr="001E2036">
                                  <w:rPr>
                                    <w:rFonts w:asciiTheme="majorHAnsi" w:hAnsiTheme="majorHAnsi"/>
                                    <w:b/>
                                    <w:bCs/>
                                    <w:color w:val="943634" w:themeColor="accent2" w:themeShade="BF"/>
                                    <w:spacing w:val="60"/>
                                    <w:sz w:val="20"/>
                                    <w:szCs w:val="20"/>
                                  </w:rPr>
                                  <w:t xml:space="preserve">THE </w:t>
                                </w:r>
                                <w:sdt>
                                  <w:sdtPr>
                                    <w:rPr>
                                      <w:rFonts w:asciiTheme="majorHAnsi" w:hAnsiTheme="majorHAnsi"/>
                                      <w:b/>
                                      <w:bCs/>
                                      <w:color w:val="943634" w:themeColor="accent2" w:themeShade="BF"/>
                                      <w:spacing w:val="60"/>
                                      <w:sz w:val="20"/>
                                      <w:szCs w:val="20"/>
                                    </w:rPr>
                                    <w:alias w:val="Company Address"/>
                                    <w:id w:val="160828063"/>
                                    <w:dataBinding w:prefixMappings="xmlns:ns0='http://schemas.microsoft.com/office/2006/coverPageProps' " w:xpath="/ns0:CoverPageProperties[1]/ns0:CompanyAddress[1]" w:storeItemID="{55AF091B-3C7A-41E3-B477-F2FDAA23CFDA}"/>
                                    <w:text/>
                                  </w:sdtPr>
                                  <w:sdtContent>
                                    <w:r w:rsidRPr="001E2036">
                                      <w:rPr>
                                        <w:rFonts w:asciiTheme="majorHAnsi" w:hAnsiTheme="majorHAnsi"/>
                                        <w:b/>
                                        <w:bCs/>
                                        <w:color w:val="943634" w:themeColor="accent2" w:themeShade="BF"/>
                                        <w:spacing w:val="60"/>
                                        <w:sz w:val="20"/>
                                        <w:szCs w:val="20"/>
                                      </w:rPr>
                                      <w:t>UNIVERSITY OF MONTANA</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EB8F9" id="Rectangle 2" o:spid="_x0000_s1030" style="position:absolute;margin-left:33.85pt;margin-top:717.15pt;width:540pt;height:30.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" filled="f" stroked="f">
                    <v:textbox>
                      <w:txbxContent>
                        <w:p w14:paraId="494395CB" w14:textId="77777777" w:rsidR="00A66052" w:rsidRPr="001E2036" w:rsidRDefault="00A66052">
                          <w:pPr>
                            <w:contextualSpacing/>
                            <w:rPr>
                              <w:rFonts w:asciiTheme="majorHAnsi" w:hAnsiTheme="majorHAnsi"/>
                              <w:b/>
                              <w:bCs/>
                              <w:color w:val="943634" w:themeColor="accent2" w:themeShade="BF"/>
                              <w:spacing w:val="60"/>
                              <w:sz w:val="20"/>
                              <w:szCs w:val="20"/>
                            </w:rPr>
                          </w:pPr>
                          <w:r w:rsidRPr="001E2036">
                            <w:rPr>
                              <w:rFonts w:asciiTheme="majorHAnsi" w:hAnsiTheme="majorHAnsi"/>
                              <w:b/>
                              <w:bCs/>
                              <w:color w:val="943634" w:themeColor="accent2" w:themeShade="BF"/>
                              <w:spacing w:val="60"/>
                              <w:sz w:val="20"/>
                              <w:szCs w:val="20"/>
                            </w:rPr>
                            <w:t xml:space="preserve">THE </w:t>
                          </w:r>
                          <w:sdt>
                            <w:sdtPr>
                              <w:rPr>
                                <w:rFonts w:asciiTheme="majorHAnsi" w:hAnsiTheme="majorHAnsi"/>
                                <w:b/>
                                <w:bCs/>
                                <w:color w:val="943634" w:themeColor="accent2" w:themeShade="BF"/>
                                <w:spacing w:val="60"/>
                                <w:sz w:val="20"/>
                                <w:szCs w:val="20"/>
                              </w:rPr>
                              <w:alias w:val="Company Address"/>
                              <w:id w:val="160828063"/>
                              <w:dataBinding w:prefixMappings="xmlns:ns0='http://schemas.microsoft.com/office/2006/coverPageProps' " w:xpath="/ns0:CoverPageProperties[1]/ns0:CompanyAddress[1]" w:storeItemID="{55AF091B-3C7A-41E3-B477-F2FDAA23CFDA}"/>
                              <w:text/>
                            </w:sdtPr>
                            <w:sdtContent>
                              <w:r w:rsidRPr="001E2036">
                                <w:rPr>
                                  <w:rFonts w:asciiTheme="majorHAnsi" w:hAnsiTheme="majorHAnsi"/>
                                  <w:b/>
                                  <w:bCs/>
                                  <w:color w:val="943634" w:themeColor="accent2" w:themeShade="BF"/>
                                  <w:spacing w:val="60"/>
                                  <w:sz w:val="20"/>
                                  <w:szCs w:val="20"/>
                                </w:rPr>
                                <w:t>UNIVERSITY OF MONTANA</w:t>
                              </w:r>
                            </w:sdtContent>
                          </w:sdt>
                        </w:p>
                      </w:txbxContent>
                    </v:textbox>
                    <w10:wrap anchorx="page" anchory="page"/>
                  </v:rect>
                </w:pict>
              </mc:Fallback>
            </mc:AlternateContent>
          </w:r>
          <w:r>
            <w:rPr>
              <w:noProof/>
            </w:rPr>
            <mc:AlternateContent>
              <mc:Choice Requires="wps">
                <w:drawing>
                  <wp:anchor distT="0" distB="0" distL="114300" distR="114300" simplePos="0" relativeHeight="251657216" behindDoc="0" locked="0" layoutInCell="1" allowOverlap="1" wp14:anchorId="387DE4D3" wp14:editId="50C037CF">
                    <wp:simplePos x="0" y="0"/>
                    <wp:positionH relativeFrom="page">
                      <wp:posOffset>429895</wp:posOffset>
                    </wp:positionH>
                    <wp:positionV relativeFrom="page">
                      <wp:posOffset>4983480</wp:posOffset>
                    </wp:positionV>
                    <wp:extent cx="5897880" cy="3418205"/>
                    <wp:effectExtent l="0" t="5080" r="0" b="571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4182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w="9525">
                                  <a:solidFill>
                                    <a:srgbClr val="000000"/>
                                  </a:solidFill>
                                  <a:miter lim="800000"/>
                                  <a:headEnd/>
                                  <a:tailEnd/>
                                </a14:hiddenLine>
                              </a:ext>
                            </a:extLst>
                          </wps:spPr>
                          <wps:txbx>
                            <w:txbxContent>
                              <w:sdt>
                                <w:sdtPr>
                                  <w:rPr>
                                    <w:rFonts w:asciiTheme="majorHAnsi" w:hAnsiTheme="majorHAnsi"/>
                                    <w:color w:val="953735"/>
                                    <w:sz w:val="56"/>
                                    <w:szCs w:val="56"/>
                                  </w:rPr>
                                  <w:alias w:val="Title"/>
                                  <w:tag w:val=""/>
                                  <w:id w:val="-813022986"/>
                                  <w:dataBinding w:prefixMappings="xmlns:ns0='http://purl.org/dc/elements/1.1/' xmlns:ns1='http://schemas.openxmlformats.org/package/2006/metadata/core-properties' " w:xpath="/ns1:coreProperties[1]/ns0:title[1]" w:storeItemID="{6C3C8BC8-F283-45AE-878A-BAB7291924A1}"/>
                                  <w:text/>
                                </w:sdtPr>
                                <w:sdtContent>
                                  <w:p w14:paraId="7CC2B34E" w14:textId="77777777" w:rsidR="00A66052" w:rsidRPr="001E2036" w:rsidRDefault="00A66052">
                                    <w:pPr>
                                      <w:contextualSpacing/>
                                      <w:rPr>
                                        <w:rFonts w:asciiTheme="majorHAnsi" w:hAnsiTheme="majorHAnsi"/>
                                        <w:color w:val="953735"/>
                                        <w:sz w:val="56"/>
                                        <w:szCs w:val="56"/>
                                      </w:rPr>
                                    </w:pPr>
                                    <w:r w:rsidRPr="001E2036">
                                      <w:rPr>
                                        <w:rFonts w:asciiTheme="majorHAnsi" w:hAnsiTheme="majorHAnsi"/>
                                        <w:color w:val="953735"/>
                                        <w:sz w:val="56"/>
                                        <w:szCs w:val="56"/>
                                      </w:rPr>
                                      <w:t>DOCTORAL HANDBOOK</w:t>
                                    </w:r>
                                  </w:p>
                                </w:sdtContent>
                              </w:sdt>
                              <w:p w14:paraId="522D62A3" w14:textId="080F0AB1" w:rsidR="00A66052" w:rsidRDefault="00A66052">
                                <w:pPr>
                                  <w:contextualSpacing/>
                                  <w:rPr>
                                    <w:rFonts w:asciiTheme="majorHAnsi" w:hAnsiTheme="majorHAnsi"/>
                                    <w:color w:val="953735"/>
                                  </w:rPr>
                                </w:pPr>
                                <w:r w:rsidRPr="001E2036">
                                  <w:rPr>
                                    <w:rFonts w:asciiTheme="majorHAnsi" w:hAnsiTheme="majorHAnsi"/>
                                    <w:color w:val="953735"/>
                                    <w:sz w:val="40"/>
                                    <w:szCs w:val="40"/>
                                  </w:rPr>
                                  <w:t>DEPARTMENT OF COUNSEL</w:t>
                                </w:r>
                                <w:r w:rsidR="003B5F0F">
                                  <w:rPr>
                                    <w:rFonts w:asciiTheme="majorHAnsi" w:hAnsiTheme="majorHAnsi"/>
                                    <w:color w:val="953735"/>
                                    <w:sz w:val="40"/>
                                    <w:szCs w:val="40"/>
                                  </w:rPr>
                                  <w:t>ING</w:t>
                                </w:r>
                              </w:p>
                              <w:p w14:paraId="1DDB75BE" w14:textId="77777777" w:rsidR="00A66052" w:rsidRDefault="00A66052">
                                <w:pPr>
                                  <w:contextualSpacing/>
                                  <w:rPr>
                                    <w:rFonts w:asciiTheme="majorHAnsi" w:hAnsiTheme="majorHAnsi"/>
                                    <w:color w:val="953735"/>
                                  </w:rPr>
                                </w:pPr>
                              </w:p>
                              <w:p w14:paraId="4A06F86B" w14:textId="77777777" w:rsidR="00A66052" w:rsidRPr="001E2036" w:rsidRDefault="00A66052">
                                <w:pPr>
                                  <w:contextualSpacing/>
                                  <w:rPr>
                                    <w:rFonts w:asciiTheme="majorHAnsi" w:hAnsiTheme="majorHAnsi"/>
                                    <w:color w:val="95373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DE4D3" id="Rectangle 3" o:spid="_x0000_s1031" style="position:absolute;margin-left:33.85pt;margin-top:392.4pt;width:464.4pt;height:269.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" filled="f" stroked="f">
                    <v:textbox>
                      <w:txbxContent>
                        <w:sdt>
                          <w:sdtPr>
                            <w:rPr>
                              <w:rFonts w:asciiTheme="majorHAnsi" w:hAnsiTheme="majorHAnsi"/>
                              <w:color w:val="953735"/>
                              <w:sz w:val="56"/>
                              <w:szCs w:val="56"/>
                            </w:rPr>
                            <w:alias w:val="Title"/>
                            <w:tag w:val=""/>
                            <w:id w:val="-813022986"/>
                            <w:dataBinding w:prefixMappings="xmlns:ns0='http://purl.org/dc/elements/1.1/' xmlns:ns1='http://schemas.openxmlformats.org/package/2006/metadata/core-properties' " w:xpath="/ns1:coreProperties[1]/ns0:title[1]" w:storeItemID="{6C3C8BC8-F283-45AE-878A-BAB7291924A1}"/>
                            <w:text/>
                          </w:sdtPr>
                          <w:sdtContent>
                            <w:p w14:paraId="7CC2B34E" w14:textId="77777777" w:rsidR="00A66052" w:rsidRPr="001E2036" w:rsidRDefault="00A66052">
                              <w:pPr>
                                <w:contextualSpacing/>
                                <w:rPr>
                                  <w:rFonts w:asciiTheme="majorHAnsi" w:hAnsiTheme="majorHAnsi"/>
                                  <w:color w:val="953735"/>
                                  <w:sz w:val="56"/>
                                  <w:szCs w:val="56"/>
                                </w:rPr>
                              </w:pPr>
                              <w:r w:rsidRPr="001E2036">
                                <w:rPr>
                                  <w:rFonts w:asciiTheme="majorHAnsi" w:hAnsiTheme="majorHAnsi"/>
                                  <w:color w:val="953735"/>
                                  <w:sz w:val="56"/>
                                  <w:szCs w:val="56"/>
                                </w:rPr>
                                <w:t>DOCTORAL HANDBOOK</w:t>
                              </w:r>
                            </w:p>
                          </w:sdtContent>
                        </w:sdt>
                        <w:p w14:paraId="522D62A3" w14:textId="080F0AB1" w:rsidR="00A66052" w:rsidRDefault="00A66052">
                          <w:pPr>
                            <w:contextualSpacing/>
                            <w:rPr>
                              <w:rFonts w:asciiTheme="majorHAnsi" w:hAnsiTheme="majorHAnsi"/>
                              <w:color w:val="953735"/>
                            </w:rPr>
                          </w:pPr>
                          <w:r w:rsidRPr="001E2036">
                            <w:rPr>
                              <w:rFonts w:asciiTheme="majorHAnsi" w:hAnsiTheme="majorHAnsi"/>
                              <w:color w:val="953735"/>
                              <w:sz w:val="40"/>
                              <w:szCs w:val="40"/>
                            </w:rPr>
                            <w:t>DEPARTMENT OF COUNSEL</w:t>
                          </w:r>
                          <w:r w:rsidR="003B5F0F">
                            <w:rPr>
                              <w:rFonts w:asciiTheme="majorHAnsi" w:hAnsiTheme="majorHAnsi"/>
                              <w:color w:val="953735"/>
                              <w:sz w:val="40"/>
                              <w:szCs w:val="40"/>
                            </w:rPr>
                            <w:t>ING</w:t>
                          </w:r>
                        </w:p>
                        <w:p w14:paraId="1DDB75BE" w14:textId="77777777" w:rsidR="00A66052" w:rsidRDefault="00A66052">
                          <w:pPr>
                            <w:contextualSpacing/>
                            <w:rPr>
                              <w:rFonts w:asciiTheme="majorHAnsi" w:hAnsiTheme="majorHAnsi"/>
                              <w:color w:val="953735"/>
                            </w:rPr>
                          </w:pPr>
                        </w:p>
                        <w:p w14:paraId="4A06F86B" w14:textId="77777777" w:rsidR="00A66052" w:rsidRPr="001E2036" w:rsidRDefault="00A66052">
                          <w:pPr>
                            <w:contextualSpacing/>
                            <w:rPr>
                              <w:rFonts w:asciiTheme="majorHAnsi" w:hAnsiTheme="majorHAnsi"/>
                              <w:color w:val="953735"/>
                            </w:rPr>
                          </w:pPr>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7929F323" wp14:editId="596177FB">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accent2">
                                <a:lumMod val="50000"/>
                              </a:schemeClr>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w:pict w14:anchorId="22D0E412">
                  <v:rect id="Rectangle 4" style="position:absolute;margin-left:21.6pt;margin-top:36pt;width:568.8pt;height:17.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622423 [1605]" stroked="f" w14:anchorId="6017A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">
                    <v:textbox inset=",7.2pt,,7.2pt"/>
                    <w10:wrap anchorx="page" anchory="page"/>
                  </v:rect>
                </w:pict>
              </mc:Fallback>
            </mc:AlternateContent>
          </w:r>
          <w:r>
            <w:rPr>
              <w:noProof/>
            </w:rPr>
            <mc:AlternateContent>
              <mc:Choice Requires="wpg">
                <w:drawing>
                  <wp:anchor distT="0" distB="0" distL="114300" distR="114300" simplePos="0" relativeHeight="251653120" behindDoc="1" locked="0" layoutInCell="1" allowOverlap="1" wp14:anchorId="0B44B22D" wp14:editId="65742197">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noFill/>
                                  </a14:hiddenFill>
                                </a:ext>
                              </a:extLst>
                            </wps:spPr>
                            <wps:bodyPr/>
                          </wps:wsp>
                        </wpg:wg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a="http://schemas.openxmlformats.org/drawingml/2006/main">
                <w:pict w14:anchorId="10310099">
                  <v:group id="Group 9" style="position:absolute;margin-left:21.6pt;margin-top:702pt;width:568.8pt;height:54.05pt;z-index:-251663360;mso-position-horizontal-relative:page;mso-position-vertical-relative:page" coordsize="11376,1081" coordorigin="432,13608" o:spid="_x0000_s1026" w14:anchorId="33B6D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">
                    <v:shape id="AutoShape 10" style="position:absolute;left:432;top:13608;width:11376;height:0;visibility:visible;mso-wrap-style:square" o:spid="_x0000_s1027" strokecolor="gray"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"/>
                    <v:shape id="AutoShape 11" style="position:absolute;left:432;top:14689;width:11376;height:0;visibility:visible;mso-wrap-style:square" o:spid="_x0000_s1028" strokecolor="gray"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"/>
                    <w10:wrap anchorx="page" anchory="page"/>
                  </v:group>
                </w:pict>
              </mc:Fallback>
            </mc:AlternateContent>
          </w:r>
          <w:r>
            <w:rPr>
              <w:noProof/>
            </w:rPr>
            <mc:AlternateContent>
              <mc:Choice Requires="wpg">
                <w:drawing>
                  <wp:anchor distT="0" distB="0" distL="114300" distR="114300" simplePos="0" relativeHeight="251663360" behindDoc="0" locked="0" layoutInCell="1" allowOverlap="1" wp14:anchorId="3339955E" wp14:editId="4324061F">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w="9525">
                                    <a:solidFill>
                                      <a:srgbClr val="000000"/>
                                    </a:solidFill>
                                    <a:miter lim="800000"/>
                                    <a:headEnd/>
                                    <a:tailEnd/>
                                  </a14:hiddenLine>
                                </a:ext>
                              </a:extLst>
                            </wps:spPr>
                            <wps:txbx>
                              <w:txbxContent>
                                <w:p w14:paraId="5FB6BF75" w14:textId="77777777" w:rsidR="00A66052" w:rsidRDefault="00A66052">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dgm="http://schemas.openxmlformats.org/drawingml/2006/diagram" w="9525">
                                    <a:solidFill>
                                      <a:srgbClr val="000000"/>
                                    </a:solidFill>
                                    <a:miter lim="800000"/>
                                    <a:headEnd/>
                                    <a:tailEnd/>
                                  </a14:hiddenLine>
                                </a:ext>
                              </a:extLst>
                            </wps:spPr>
                            <wps:txbx>
                              <w:txbxContent>
                                <w:p w14:paraId="09EF557D" w14:textId="77777777" w:rsidR="00A66052" w:rsidRDefault="00A66052">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39955E" id="Group 15" o:spid="_x0000_s1032" style="position:absolute;margin-left:364.5pt;margin-top:-385.7pt;width:143.25pt;height:60.75pt;z-index:251663360" coordorigin="8895,1230" coordsize="2865,12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">
                    <v:shape id="Text Box 16" o:spid="_x0000_s1033" type="#_x0000_t202" style="position:absolute;left:10290;top:1230;width:1470;height:1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" filled="f" stroked="f">
                      <v:textbox>
                        <w:txbxContent>
                          <w:p w14:paraId="5FB6BF75" w14:textId="77777777" w:rsidR="00A66052" w:rsidRDefault="00A66052">
                            <w:pPr>
                              <w:rPr>
                                <w:color w:val="FFFFFF"/>
                                <w:sz w:val="92"/>
                                <w:szCs w:val="92"/>
                              </w:rPr>
                            </w:pPr>
                            <w:r>
                              <w:rPr>
                                <w:color w:val="FFFFFF"/>
                                <w:sz w:val="92"/>
                                <w:szCs w:val="92"/>
                              </w:rPr>
                              <w:t>08</w:t>
                            </w:r>
                          </w:p>
                        </w:txbxContent>
                      </v:textbox>
                    </v:shape>
                    <v:shape id="AutoShape 17" o:spid="_x0000_s1034" type="#_x0000_t32" style="position:absolute;left:10290;top:1590;width:0;height:63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" strokecolor="white" strokeweight="1.5pt"/>
                    <v:shape id="Text Box 18" o:spid="_x0000_s1035" type="#_x0000_t202" style="position:absolute;left:8895;top:1455;width:1365;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" filled="f" stroked="f">
                      <v:textbox>
                        <w:txbxContent>
                          <w:p w14:paraId="09EF557D" w14:textId="77777777" w:rsidR="00A66052" w:rsidRDefault="00A66052">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45C12471" w14:textId="45B90671" w:rsidR="00BD3E1D" w:rsidRDefault="00BD3E1D">
          <w:pPr>
            <w:rPr>
              <w:rFonts w:ascii="Bangla MN" w:eastAsiaTheme="majorEastAsia" w:hAnsi="Bangla MN" w:cstheme="majorBidi"/>
              <w:color w:val="632423" w:themeColor="accent2" w:themeShade="80"/>
              <w:spacing w:val="5"/>
              <w:kern w:val="28"/>
              <w:sz w:val="52"/>
              <w:szCs w:val="52"/>
            </w:rPr>
          </w:pPr>
          <w:r>
            <w:rPr>
              <w:rFonts w:ascii="Bangla MN" w:hAnsi="Bangla MN"/>
              <w:color w:val="632423" w:themeColor="accent2" w:themeShade="80"/>
            </w:rPr>
            <w:br w:type="page"/>
          </w:r>
        </w:p>
      </w:sdtContent>
    </w:sdt>
    <w:p w14:paraId="1D9FDFD0" w14:textId="77777777" w:rsidR="00BD3E1D" w:rsidRPr="001E2036" w:rsidRDefault="00BD3E1D" w:rsidP="00BD3E1D">
      <w:pPr>
        <w:pStyle w:val="Heading1"/>
        <w:rPr>
          <w:color w:val="943634" w:themeColor="accent2" w:themeShade="BF"/>
        </w:rPr>
      </w:pPr>
      <w:r w:rsidRPr="001E2036">
        <w:rPr>
          <w:color w:val="943634" w:themeColor="accent2" w:themeShade="BF"/>
        </w:rPr>
        <w:lastRenderedPageBreak/>
        <w:t>TABLE OF CONTENTS</w:t>
      </w:r>
    </w:p>
    <w:p w14:paraId="195A0375" w14:textId="77777777" w:rsidR="00BD3E1D" w:rsidRDefault="00BD3E1D" w:rsidP="00BD3E1D"/>
    <w:p w14:paraId="75FB0AAC" w14:textId="1B64CD2A" w:rsidR="00BF66EA" w:rsidRDefault="00BF66EA" w:rsidP="00E62EF4">
      <w:r>
        <w:t xml:space="preserve">STUDENT RESPONSIBILITY </w:t>
      </w:r>
      <w:r w:rsidR="005506A7">
        <w:t>DOCUMENT</w:t>
      </w:r>
      <w:r w:rsidR="00E62EF4">
        <w:t>…………………………………………………………………………….3</w:t>
      </w:r>
    </w:p>
    <w:p w14:paraId="2D4371A0" w14:textId="77670438" w:rsidR="00BD3E1D" w:rsidRDefault="00BD3E1D" w:rsidP="00BD3E1D">
      <w:r>
        <w:t>DEPARTMENT MISSION STATEMENT</w:t>
      </w:r>
      <w:r w:rsidR="00022AC8">
        <w:t xml:space="preserve"> &amp; PROFESSIONAL DISPOSITIONS</w:t>
      </w:r>
      <w:r w:rsidR="00E62EF4">
        <w:t>……</w:t>
      </w:r>
      <w:r w:rsidR="00022AC8">
        <w:t>…</w:t>
      </w:r>
      <w:r w:rsidR="00E62EF4">
        <w:t>………………………4</w:t>
      </w:r>
    </w:p>
    <w:p w14:paraId="12B8303B" w14:textId="66F1977C" w:rsidR="00BD3E1D" w:rsidRDefault="008D0875" w:rsidP="00BD3E1D">
      <w:r>
        <w:t>DOCTOR OF EDUCATION (Ed.D</w:t>
      </w:r>
      <w:r w:rsidR="00AD22ED">
        <w:t>.)</w:t>
      </w:r>
      <w:r w:rsidR="00E62EF4">
        <w:t>…………………………………………………………………………………………</w:t>
      </w:r>
      <w:r w:rsidR="00022AC8">
        <w:t>6</w:t>
      </w:r>
    </w:p>
    <w:p w14:paraId="27AFE445" w14:textId="60ED8EE6" w:rsidR="006C295D" w:rsidRDefault="00AD22ED" w:rsidP="00BD3E1D">
      <w:r>
        <w:tab/>
      </w:r>
      <w:r w:rsidR="006C295D">
        <w:t xml:space="preserve">Program Goals </w:t>
      </w:r>
      <w:r w:rsidR="003402BC">
        <w:t>and</w:t>
      </w:r>
      <w:r w:rsidR="006C295D">
        <w:t xml:space="preserve"> Objectives</w:t>
      </w:r>
    </w:p>
    <w:p w14:paraId="3F1F156F" w14:textId="21D4F27A" w:rsidR="00BD3E1D" w:rsidRDefault="00BD3E1D" w:rsidP="006C295D">
      <w:pPr>
        <w:ind w:firstLine="720"/>
      </w:pPr>
      <w:r>
        <w:t>Required Courses and Credits</w:t>
      </w:r>
    </w:p>
    <w:p w14:paraId="26862089" w14:textId="7E00829E" w:rsidR="00BD3E1D" w:rsidRDefault="008D0875" w:rsidP="00BD3E1D">
      <w:r>
        <w:t>DOCTOR OF PHILOSOPHY (Ph</w:t>
      </w:r>
      <w:r w:rsidR="00AD22ED">
        <w:t>.D.)</w:t>
      </w:r>
      <w:r w:rsidR="00E62EF4">
        <w:t>………………………………………………………………………………………..</w:t>
      </w:r>
      <w:r w:rsidR="00022AC8">
        <w:t>7</w:t>
      </w:r>
    </w:p>
    <w:p w14:paraId="4AAA7F85" w14:textId="745E694D" w:rsidR="006C295D" w:rsidRDefault="00AD22ED" w:rsidP="00BD3E1D">
      <w:r>
        <w:tab/>
      </w:r>
      <w:r w:rsidR="006C295D">
        <w:t xml:space="preserve">Program Goals </w:t>
      </w:r>
      <w:r w:rsidR="003402BC">
        <w:t>and</w:t>
      </w:r>
      <w:r w:rsidR="006C295D">
        <w:t xml:space="preserve"> Objectives</w:t>
      </w:r>
    </w:p>
    <w:p w14:paraId="029B001D" w14:textId="09EAF9B2" w:rsidR="00BD3E1D" w:rsidRDefault="00BD3E1D" w:rsidP="006C295D">
      <w:pPr>
        <w:ind w:firstLine="720"/>
      </w:pPr>
      <w:r>
        <w:t>Required Courses</w:t>
      </w:r>
      <w:r w:rsidR="006C295D">
        <w:t xml:space="preserve"> and Credits</w:t>
      </w:r>
    </w:p>
    <w:p w14:paraId="0F6011EF" w14:textId="3CA25CEE" w:rsidR="00BD3E1D" w:rsidRDefault="00AD22ED" w:rsidP="00BD3E1D">
      <w:r>
        <w:tab/>
      </w:r>
      <w:r w:rsidR="00BD3E1D">
        <w:t xml:space="preserve">Three-Year </w:t>
      </w:r>
      <w:r w:rsidR="005F32D3">
        <w:t>Plan</w:t>
      </w:r>
      <w:r w:rsidR="00BD3E1D">
        <w:t xml:space="preserve"> of Study</w:t>
      </w:r>
    </w:p>
    <w:p w14:paraId="2896B441" w14:textId="4941337A" w:rsidR="00BF66EA" w:rsidRDefault="00AD22ED" w:rsidP="00BD3E1D">
      <w:r>
        <w:tab/>
      </w:r>
      <w:r w:rsidR="00BF66EA">
        <w:t>Three-Year Checklist</w:t>
      </w:r>
    </w:p>
    <w:p w14:paraId="4CC7BA80" w14:textId="2B9D5A17" w:rsidR="005F32D3" w:rsidRDefault="006C295D" w:rsidP="00BD3E1D">
      <w:r>
        <w:t xml:space="preserve">Ph.D. </w:t>
      </w:r>
      <w:r w:rsidR="00C57F13">
        <w:t xml:space="preserve">ENTRY LEVEL </w:t>
      </w:r>
      <w:r w:rsidR="005F32D3">
        <w:t>CURRICULUM REVIEW FORM</w:t>
      </w:r>
      <w:r w:rsidR="00E62EF4">
        <w:t>………………………………………………………………</w:t>
      </w:r>
      <w:r w:rsidR="00022AC8">
        <w:t>10</w:t>
      </w:r>
    </w:p>
    <w:p w14:paraId="5AC87C56" w14:textId="1868CDA9" w:rsidR="000C1E4F" w:rsidRDefault="005E3420" w:rsidP="000C1E4F">
      <w:r>
        <w:t>PROGRAM OF STUDY FORM</w:t>
      </w:r>
      <w:r w:rsidR="00E62EF4">
        <w:t>……………………………………………………………………………………………….</w:t>
      </w:r>
      <w:r w:rsidR="00D50CAD">
        <w:t xml:space="preserve"> </w:t>
      </w:r>
      <w:r w:rsidR="00E62EF4">
        <w:t>1</w:t>
      </w:r>
      <w:r w:rsidR="00022AC8">
        <w:t>1</w:t>
      </w:r>
    </w:p>
    <w:p w14:paraId="15438816" w14:textId="1B34F23D" w:rsidR="000C1E4F" w:rsidRDefault="000C1E4F" w:rsidP="00BD3E1D">
      <w:r>
        <w:t>PROFESSIONAL PROGRESSION PLAN</w:t>
      </w:r>
      <w:r w:rsidR="00E62EF4">
        <w:t>………………………………………………………………………………….12</w:t>
      </w:r>
    </w:p>
    <w:p w14:paraId="739CB68B" w14:textId="050434EC" w:rsidR="0034011D" w:rsidRDefault="0034011D" w:rsidP="00BD3E1D">
      <w:r>
        <w:t>DOCTORAL CLINICAL PRACTICUM</w:t>
      </w:r>
      <w:r w:rsidR="00E62EF4">
        <w:t>……………………………………………………………………………………...14</w:t>
      </w:r>
    </w:p>
    <w:p w14:paraId="600DBD10" w14:textId="381D3F29" w:rsidR="00D50CAD" w:rsidRDefault="00D50CAD" w:rsidP="00BD3E1D">
      <w:r>
        <w:t>POLICIES AND PROCEDURES………………………………………………………………………………………………16</w:t>
      </w:r>
    </w:p>
    <w:p w14:paraId="19B27E95" w14:textId="1BF7037E" w:rsidR="00D50CAD" w:rsidRDefault="00D50CAD" w:rsidP="00D50CAD">
      <w:r>
        <w:t>DOCTORAL INTERNSHIP ……………………………………………………………………………………………………</w:t>
      </w:r>
      <w:r>
        <w:t xml:space="preserve"> </w:t>
      </w:r>
      <w:r>
        <w:t>1</w:t>
      </w:r>
      <w:r>
        <w:t>9</w:t>
      </w:r>
    </w:p>
    <w:p w14:paraId="4C8E47C7" w14:textId="07A69035" w:rsidR="00D50CAD" w:rsidRDefault="00D50CAD" w:rsidP="00BD3E1D">
      <w:r>
        <w:t>LIABILITY (MALPRACTICE) INSURANCE……………………………………………………………………………..</w:t>
      </w:r>
      <w:r>
        <w:t xml:space="preserve"> 20</w:t>
      </w:r>
    </w:p>
    <w:p w14:paraId="243DA756" w14:textId="6DE7BCEF" w:rsidR="00886BAA" w:rsidRDefault="00886BAA" w:rsidP="00BD3E1D">
      <w:r>
        <w:t>TEACHING ASSISTANTSHIPS……………………………………………………………………………………………….</w:t>
      </w:r>
      <w:r w:rsidR="00D50CAD">
        <w:t>21</w:t>
      </w:r>
    </w:p>
    <w:p w14:paraId="497C8588" w14:textId="14E060D1" w:rsidR="0034011D" w:rsidRDefault="0034011D" w:rsidP="0034011D">
      <w:r>
        <w:t>COMPREHENSIVE EXAMS</w:t>
      </w:r>
      <w:r w:rsidR="00E62EF4">
        <w:t>……………………………………………………………………………………………………</w:t>
      </w:r>
      <w:r w:rsidR="00D50CAD">
        <w:t>22</w:t>
      </w:r>
    </w:p>
    <w:p w14:paraId="491B873A" w14:textId="2F0CAFA4" w:rsidR="0034011D" w:rsidRDefault="0034011D" w:rsidP="0034011D">
      <w:r>
        <w:t>DISSERTATION</w:t>
      </w:r>
      <w:r w:rsidR="00E62EF4">
        <w:t>……………………………………………………………………………………………………………………</w:t>
      </w:r>
      <w:r w:rsidR="00022AC8">
        <w:t>2</w:t>
      </w:r>
      <w:r w:rsidR="00D50CAD">
        <w:t>8</w:t>
      </w:r>
    </w:p>
    <w:p w14:paraId="0CA5F1F2" w14:textId="1B557349" w:rsidR="000C1E4F" w:rsidRDefault="000C1E4F" w:rsidP="0034011D">
      <w:r>
        <w:t>GRADUATE COMMITTEE</w:t>
      </w:r>
      <w:r w:rsidR="00BA1782">
        <w:t xml:space="preserve"> QUALIFICATIONS</w:t>
      </w:r>
      <w:r w:rsidR="00E62EF4">
        <w:t>………………………………………………………………………….2</w:t>
      </w:r>
      <w:r w:rsidR="00D50CAD">
        <w:t>8</w:t>
      </w:r>
    </w:p>
    <w:p w14:paraId="464B2EA9" w14:textId="102D9FF7" w:rsidR="00DA258F" w:rsidRDefault="00DA258F" w:rsidP="0034011D">
      <w:r>
        <w:t>PROGRAM EVALUATION</w:t>
      </w:r>
      <w:r w:rsidR="00E62EF4">
        <w:t>……………………………………………………………………………………………………...</w:t>
      </w:r>
      <w:r w:rsidR="00AA2082">
        <w:t>31</w:t>
      </w:r>
    </w:p>
    <w:p w14:paraId="142C9CB1" w14:textId="0BE0E2DA" w:rsidR="00E24E88" w:rsidRDefault="00BA1C2D" w:rsidP="0034011D">
      <w:r>
        <w:t xml:space="preserve">DOCTORAL </w:t>
      </w:r>
      <w:r w:rsidR="00E24E88">
        <w:t xml:space="preserve">STUDENT </w:t>
      </w:r>
      <w:r>
        <w:t xml:space="preserve">PERFORMANCE </w:t>
      </w:r>
      <w:r w:rsidR="00E24E88">
        <w:t xml:space="preserve">REVIEW PROCESS </w:t>
      </w:r>
      <w:r w:rsidR="00E62EF4">
        <w:t>……………………………………………………</w:t>
      </w:r>
      <w:r w:rsidR="00D50CAD">
        <w:t>32</w:t>
      </w:r>
    </w:p>
    <w:p w14:paraId="5C851563" w14:textId="24856EB8" w:rsidR="00C72474" w:rsidRDefault="00C72474" w:rsidP="0034011D">
      <w:r>
        <w:tab/>
        <w:t>Ph.D.</w:t>
      </w:r>
    </w:p>
    <w:p w14:paraId="78926DA6" w14:textId="2DF55499" w:rsidR="00C72474" w:rsidRDefault="00C72474" w:rsidP="0034011D">
      <w:r>
        <w:tab/>
        <w:t>Ed.D.</w:t>
      </w:r>
    </w:p>
    <w:p w14:paraId="233CD1A0" w14:textId="468FFD89" w:rsidR="003B0F4C" w:rsidRDefault="00BA1C2D" w:rsidP="00BA1C2D">
      <w:r>
        <w:t xml:space="preserve">RETENTION, DISMISSAL, AND </w:t>
      </w:r>
      <w:r w:rsidR="00E24E88">
        <w:t xml:space="preserve">REMEDIATION </w:t>
      </w:r>
      <w:r>
        <w:t>PROCESSES</w:t>
      </w:r>
      <w:r w:rsidR="00E62EF4">
        <w:t>……………………………………………………</w:t>
      </w:r>
      <w:r w:rsidR="00AA2082">
        <w:t>36</w:t>
      </w:r>
    </w:p>
    <w:p w14:paraId="3886C969" w14:textId="50A5C81A" w:rsidR="00CD7485" w:rsidRDefault="00CD7485" w:rsidP="0034011D">
      <w:r>
        <w:t>APPEAL PROCESS</w:t>
      </w:r>
      <w:r w:rsidR="00E62EF4">
        <w:t>……………………………………………………………………………………………………………......</w:t>
      </w:r>
      <w:r w:rsidR="00AA2082">
        <w:t>.</w:t>
      </w:r>
      <w:r w:rsidR="00022AC8">
        <w:t>3</w:t>
      </w:r>
      <w:r w:rsidR="00AA2082">
        <w:t>7</w:t>
      </w:r>
    </w:p>
    <w:p w14:paraId="7436CEA1" w14:textId="01CF961C" w:rsidR="00BA1C2D" w:rsidRDefault="00BA1C2D" w:rsidP="0034011D">
      <w:r>
        <w:t>REMEDIATION PLAN TEMPLATE</w:t>
      </w:r>
      <w:r w:rsidR="00E62EF4">
        <w:t>…………………………………………………………………………………………</w:t>
      </w:r>
      <w:r w:rsidR="00AA2082">
        <w:t>.38</w:t>
      </w:r>
    </w:p>
    <w:p w14:paraId="6CF70AD3" w14:textId="77777777" w:rsidR="00BF66EA" w:rsidRDefault="00BF66EA"/>
    <w:p w14:paraId="5C6732C4" w14:textId="77777777" w:rsidR="00BF66EA" w:rsidRDefault="00BF66EA"/>
    <w:p w14:paraId="4C7A4440" w14:textId="77777777" w:rsidR="00BF66EA" w:rsidRDefault="00BF66EA">
      <w:r>
        <w:br w:type="page"/>
      </w:r>
    </w:p>
    <w:p w14:paraId="3F27C8A9" w14:textId="77777777" w:rsidR="00BD5207" w:rsidRPr="00BD5207" w:rsidRDefault="00BD5207" w:rsidP="00BD5207">
      <w:pPr>
        <w:pStyle w:val="NormalWeb"/>
        <w:rPr>
          <w:rFonts w:asciiTheme="majorHAnsi" w:hAnsiTheme="majorHAnsi"/>
          <w:color w:val="943634" w:themeColor="accent2" w:themeShade="BF"/>
          <w:sz w:val="32"/>
          <w:szCs w:val="32"/>
        </w:rPr>
      </w:pPr>
      <w:r w:rsidRPr="00BD5207">
        <w:rPr>
          <w:rFonts w:asciiTheme="majorHAnsi" w:hAnsiTheme="majorHAnsi"/>
          <w:bCs/>
          <w:color w:val="943634" w:themeColor="accent2" w:themeShade="BF"/>
          <w:sz w:val="32"/>
          <w:szCs w:val="32"/>
        </w:rPr>
        <w:lastRenderedPageBreak/>
        <w:t xml:space="preserve">STUDENT RESPONSIBILITY FORM </w:t>
      </w:r>
    </w:p>
    <w:p w14:paraId="7449CAD1" w14:textId="287018BA" w:rsidR="00BD5207" w:rsidRPr="00596005" w:rsidRDefault="00BD5207" w:rsidP="00BD5207">
      <w:pPr>
        <w:pStyle w:val="NormalWeb"/>
        <w:rPr>
          <w:rFonts w:asciiTheme="minorHAnsi" w:hAnsiTheme="minorHAnsi"/>
        </w:rPr>
      </w:pPr>
      <w:r w:rsidRPr="00596005">
        <w:rPr>
          <w:rFonts w:asciiTheme="minorHAnsi" w:hAnsiTheme="minorHAnsi"/>
          <w:sz w:val="24"/>
          <w:szCs w:val="24"/>
        </w:rPr>
        <w:t>I understand that I am responsible for the information presented in the Doctoral Program Handbook (20</w:t>
      </w:r>
      <w:r w:rsidR="007D6C80">
        <w:rPr>
          <w:rFonts w:asciiTheme="minorHAnsi" w:hAnsiTheme="minorHAnsi"/>
          <w:sz w:val="24"/>
          <w:szCs w:val="24"/>
        </w:rPr>
        <w:t>2</w:t>
      </w:r>
      <w:r w:rsidR="00DA5355">
        <w:rPr>
          <w:rFonts w:asciiTheme="minorHAnsi" w:hAnsiTheme="minorHAnsi"/>
          <w:sz w:val="24"/>
          <w:szCs w:val="24"/>
        </w:rPr>
        <w:t>4</w:t>
      </w:r>
      <w:r w:rsidRPr="00596005">
        <w:rPr>
          <w:rFonts w:asciiTheme="minorHAnsi" w:hAnsiTheme="minorHAnsi"/>
          <w:sz w:val="24"/>
          <w:szCs w:val="24"/>
        </w:rPr>
        <w:t>-</w:t>
      </w:r>
      <w:r w:rsidR="007D6C80">
        <w:rPr>
          <w:rFonts w:asciiTheme="minorHAnsi" w:hAnsiTheme="minorHAnsi"/>
          <w:sz w:val="24"/>
          <w:szCs w:val="24"/>
        </w:rPr>
        <w:t>202</w:t>
      </w:r>
      <w:r w:rsidR="00DA5355">
        <w:rPr>
          <w:rFonts w:asciiTheme="minorHAnsi" w:hAnsiTheme="minorHAnsi"/>
          <w:sz w:val="24"/>
          <w:szCs w:val="24"/>
        </w:rPr>
        <w:t>5</w:t>
      </w:r>
      <w:r w:rsidRPr="00596005">
        <w:rPr>
          <w:rFonts w:asciiTheme="minorHAnsi" w:hAnsiTheme="minorHAnsi"/>
          <w:sz w:val="24"/>
          <w:szCs w:val="24"/>
        </w:rPr>
        <w:t xml:space="preserve">). I will review these materials carefully; and if I have questions concerning these materials, I will ask for clarification from my advisor </w:t>
      </w:r>
      <w:r w:rsidR="00F957DD" w:rsidRPr="00596005">
        <w:rPr>
          <w:rFonts w:asciiTheme="minorHAnsi" w:hAnsiTheme="minorHAnsi"/>
          <w:sz w:val="24"/>
          <w:szCs w:val="24"/>
        </w:rPr>
        <w:t>or during the Handbooks Review in COUN 685</w:t>
      </w:r>
      <w:r w:rsidRPr="00596005">
        <w:rPr>
          <w:rFonts w:asciiTheme="minorHAnsi" w:hAnsiTheme="minorHAnsi"/>
          <w:sz w:val="24"/>
          <w:szCs w:val="24"/>
        </w:rPr>
        <w:t xml:space="preserve">, </w:t>
      </w:r>
      <w:r w:rsidR="00F957DD" w:rsidRPr="00596005">
        <w:rPr>
          <w:rFonts w:asciiTheme="minorHAnsi" w:hAnsiTheme="minorHAnsi"/>
          <w:sz w:val="24"/>
          <w:szCs w:val="24"/>
        </w:rPr>
        <w:t>Doctoral Internship</w:t>
      </w:r>
      <w:r w:rsidRPr="00596005">
        <w:rPr>
          <w:rFonts w:asciiTheme="minorHAnsi" w:hAnsiTheme="minorHAnsi"/>
          <w:sz w:val="24"/>
          <w:szCs w:val="24"/>
        </w:rPr>
        <w:t xml:space="preserve">. Signing this document indicates that I agree to abide by the policies and procedures described within the Handbook. </w:t>
      </w:r>
    </w:p>
    <w:p w14:paraId="4DF6A272" w14:textId="5805E8CC" w:rsidR="00BD5207" w:rsidRPr="00596005" w:rsidRDefault="00BD5207" w:rsidP="00BD5207">
      <w:pPr>
        <w:pStyle w:val="NormalWeb"/>
        <w:rPr>
          <w:rFonts w:asciiTheme="minorHAnsi" w:hAnsiTheme="minorHAnsi"/>
          <w:b/>
          <w:bCs/>
          <w:i/>
          <w:iCs/>
          <w:sz w:val="24"/>
          <w:szCs w:val="24"/>
        </w:rPr>
      </w:pPr>
      <w:r w:rsidRPr="00596005">
        <w:rPr>
          <w:rFonts w:asciiTheme="minorHAnsi" w:hAnsiTheme="minorHAnsi"/>
          <w:b/>
          <w:bCs/>
          <w:i/>
          <w:iCs/>
          <w:sz w:val="24"/>
          <w:szCs w:val="24"/>
        </w:rPr>
        <w:t>I have a copy of the D</w:t>
      </w:r>
      <w:r w:rsidR="00262D3A" w:rsidRPr="00596005">
        <w:rPr>
          <w:rFonts w:asciiTheme="minorHAnsi" w:hAnsiTheme="minorHAnsi"/>
          <w:b/>
          <w:bCs/>
          <w:i/>
          <w:iCs/>
          <w:sz w:val="24"/>
          <w:szCs w:val="24"/>
        </w:rPr>
        <w:t>octor</w:t>
      </w:r>
      <w:r w:rsidR="007D6C80">
        <w:rPr>
          <w:rFonts w:asciiTheme="minorHAnsi" w:hAnsiTheme="minorHAnsi"/>
          <w:b/>
          <w:bCs/>
          <w:i/>
          <w:iCs/>
          <w:sz w:val="24"/>
          <w:szCs w:val="24"/>
        </w:rPr>
        <w:t>al</w:t>
      </w:r>
      <w:r w:rsidR="00262D3A" w:rsidRPr="00596005">
        <w:rPr>
          <w:rFonts w:asciiTheme="minorHAnsi" w:hAnsiTheme="minorHAnsi"/>
          <w:b/>
          <w:bCs/>
          <w:i/>
          <w:iCs/>
          <w:sz w:val="24"/>
          <w:szCs w:val="24"/>
        </w:rPr>
        <w:t xml:space="preserve"> </w:t>
      </w:r>
      <w:r w:rsidRPr="00596005">
        <w:rPr>
          <w:rFonts w:asciiTheme="minorHAnsi" w:hAnsiTheme="minorHAnsi"/>
          <w:b/>
          <w:bCs/>
          <w:i/>
          <w:iCs/>
          <w:sz w:val="24"/>
          <w:szCs w:val="24"/>
        </w:rPr>
        <w:t xml:space="preserve">Program Handbook </w:t>
      </w:r>
      <w:r w:rsidR="007D6C80" w:rsidRPr="00596005">
        <w:rPr>
          <w:rFonts w:asciiTheme="minorHAnsi" w:hAnsiTheme="minorHAnsi"/>
          <w:b/>
          <w:bCs/>
          <w:i/>
          <w:iCs/>
          <w:sz w:val="24"/>
          <w:szCs w:val="24"/>
        </w:rPr>
        <w:t>20</w:t>
      </w:r>
      <w:r w:rsidR="007D6C80">
        <w:rPr>
          <w:rFonts w:asciiTheme="minorHAnsi" w:hAnsiTheme="minorHAnsi"/>
          <w:b/>
          <w:bCs/>
          <w:i/>
          <w:iCs/>
          <w:sz w:val="24"/>
          <w:szCs w:val="24"/>
        </w:rPr>
        <w:t>2</w:t>
      </w:r>
      <w:r w:rsidR="00DA5355">
        <w:rPr>
          <w:rFonts w:asciiTheme="minorHAnsi" w:hAnsiTheme="minorHAnsi"/>
          <w:b/>
          <w:bCs/>
          <w:i/>
          <w:iCs/>
          <w:sz w:val="24"/>
          <w:szCs w:val="24"/>
        </w:rPr>
        <w:t>4</w:t>
      </w:r>
      <w:r w:rsidR="007D6C80" w:rsidRPr="00596005">
        <w:rPr>
          <w:rFonts w:asciiTheme="minorHAnsi" w:hAnsiTheme="minorHAnsi"/>
          <w:b/>
          <w:bCs/>
          <w:i/>
          <w:iCs/>
          <w:sz w:val="24"/>
          <w:szCs w:val="24"/>
        </w:rPr>
        <w:t>-20</w:t>
      </w:r>
      <w:r w:rsidR="007D6C80">
        <w:rPr>
          <w:rFonts w:asciiTheme="minorHAnsi" w:hAnsiTheme="minorHAnsi"/>
          <w:b/>
          <w:bCs/>
          <w:i/>
          <w:iCs/>
          <w:sz w:val="24"/>
          <w:szCs w:val="24"/>
        </w:rPr>
        <w:t>2</w:t>
      </w:r>
      <w:r w:rsidR="00DA5355">
        <w:rPr>
          <w:rFonts w:asciiTheme="minorHAnsi" w:hAnsiTheme="minorHAnsi"/>
          <w:b/>
          <w:bCs/>
          <w:i/>
          <w:iCs/>
          <w:sz w:val="24"/>
          <w:szCs w:val="24"/>
        </w:rPr>
        <w:t>5</w:t>
      </w:r>
      <w:r w:rsidR="007D6C80" w:rsidRPr="00596005">
        <w:rPr>
          <w:rFonts w:asciiTheme="minorHAnsi" w:hAnsiTheme="minorHAnsi"/>
          <w:b/>
          <w:bCs/>
          <w:i/>
          <w:iCs/>
          <w:sz w:val="24"/>
          <w:szCs w:val="24"/>
        </w:rPr>
        <w:t xml:space="preserve"> </w:t>
      </w:r>
      <w:r w:rsidRPr="00596005">
        <w:rPr>
          <w:rFonts w:asciiTheme="minorHAnsi" w:hAnsiTheme="minorHAnsi"/>
          <w:b/>
          <w:bCs/>
          <w:i/>
          <w:iCs/>
          <w:sz w:val="24"/>
          <w:szCs w:val="24"/>
        </w:rPr>
        <w:t xml:space="preserve">and understand that I am responsible for the information contained </w:t>
      </w:r>
    </w:p>
    <w:p w14:paraId="11D4CE62" w14:textId="77777777" w:rsidR="00F957DD" w:rsidRPr="00596005" w:rsidRDefault="00F957DD" w:rsidP="00BD5207">
      <w:pPr>
        <w:pStyle w:val="NormalWeb"/>
        <w:rPr>
          <w:rFonts w:asciiTheme="minorHAnsi" w:hAnsiTheme="minorHAnsi"/>
          <w:b/>
          <w:bCs/>
          <w:i/>
          <w:iCs/>
          <w:sz w:val="24"/>
          <w:szCs w:val="24"/>
        </w:rPr>
      </w:pPr>
    </w:p>
    <w:p w14:paraId="2BFE3AA7" w14:textId="77777777" w:rsidR="00F957DD" w:rsidRPr="00596005" w:rsidRDefault="00F957DD" w:rsidP="00BD5207">
      <w:pPr>
        <w:pStyle w:val="NormalWeb"/>
        <w:rPr>
          <w:rFonts w:asciiTheme="minorHAnsi" w:hAnsiTheme="minorHAnsi"/>
        </w:rPr>
      </w:pPr>
    </w:p>
    <w:p w14:paraId="09C2C642" w14:textId="77777777" w:rsidR="00BD5207" w:rsidRPr="00596005" w:rsidRDefault="00BD5207" w:rsidP="00BD5207">
      <w:pPr>
        <w:pStyle w:val="NormalWeb"/>
        <w:rPr>
          <w:rFonts w:asciiTheme="minorHAnsi" w:hAnsiTheme="minorHAnsi"/>
        </w:rPr>
      </w:pPr>
      <w:r w:rsidRPr="00596005">
        <w:rPr>
          <w:rFonts w:asciiTheme="minorHAnsi" w:hAnsiTheme="minorHAnsi"/>
          <w:sz w:val="24"/>
          <w:szCs w:val="24"/>
        </w:rPr>
        <w:t xml:space="preserve">Signature _________________________ Date _________________________ </w:t>
      </w:r>
    </w:p>
    <w:p w14:paraId="103C9976" w14:textId="77777777" w:rsidR="00BD5207" w:rsidRPr="00596005" w:rsidRDefault="00BD5207" w:rsidP="00BD5207">
      <w:pPr>
        <w:pStyle w:val="NormalWeb"/>
        <w:rPr>
          <w:rFonts w:asciiTheme="minorHAnsi" w:hAnsiTheme="minorHAnsi"/>
        </w:rPr>
      </w:pPr>
      <w:r w:rsidRPr="00596005">
        <w:rPr>
          <w:rFonts w:asciiTheme="minorHAnsi" w:hAnsiTheme="minorHAnsi"/>
          <w:i/>
          <w:iCs/>
          <w:sz w:val="24"/>
          <w:szCs w:val="24"/>
        </w:rPr>
        <w:t xml:space="preserve">(Original signed form will be filed in student record.) </w:t>
      </w:r>
    </w:p>
    <w:p w14:paraId="0BC3A00E" w14:textId="3672942B" w:rsidR="001E2036" w:rsidRPr="002D4411" w:rsidRDefault="00BD3E1D" w:rsidP="001E2036">
      <w:pPr>
        <w:rPr>
          <w:rFonts w:ascii="Times" w:hAnsi="Times" w:cs="Times New Roman"/>
          <w:sz w:val="20"/>
          <w:szCs w:val="20"/>
        </w:rPr>
      </w:pPr>
      <w:r>
        <w:br w:type="page"/>
      </w:r>
      <w:r w:rsidR="001E2036" w:rsidRPr="001E2036">
        <w:rPr>
          <w:rFonts w:asciiTheme="majorHAnsi" w:hAnsiTheme="majorHAnsi"/>
          <w:color w:val="943634" w:themeColor="accent2" w:themeShade="BF"/>
          <w:sz w:val="32"/>
          <w:szCs w:val="32"/>
        </w:rPr>
        <w:lastRenderedPageBreak/>
        <w:t>DEPARTMENT</w:t>
      </w:r>
      <w:r w:rsidR="003623B2">
        <w:rPr>
          <w:rFonts w:asciiTheme="majorHAnsi" w:hAnsiTheme="majorHAnsi"/>
          <w:color w:val="943634" w:themeColor="accent2" w:themeShade="BF"/>
          <w:sz w:val="32"/>
          <w:szCs w:val="32"/>
        </w:rPr>
        <w:t xml:space="preserve"> of COUNSELING</w:t>
      </w:r>
      <w:r w:rsidR="001E2036" w:rsidRPr="001E2036">
        <w:rPr>
          <w:rFonts w:asciiTheme="majorHAnsi" w:hAnsiTheme="majorHAnsi"/>
          <w:color w:val="943634" w:themeColor="accent2" w:themeShade="BF"/>
          <w:sz w:val="32"/>
          <w:szCs w:val="32"/>
        </w:rPr>
        <w:t xml:space="preserve"> MISSION STATEMENT</w:t>
      </w:r>
    </w:p>
    <w:p w14:paraId="58746DC6" w14:textId="77777777" w:rsidR="003623B2" w:rsidRPr="00364821" w:rsidRDefault="003623B2" w:rsidP="003623B2">
      <w:pPr>
        <w:rPr>
          <w:rFonts w:cs="Calibri"/>
          <w:b/>
          <w:i/>
        </w:rPr>
      </w:pPr>
    </w:p>
    <w:p w14:paraId="05A42C7C" w14:textId="3596DBAB" w:rsidR="003623B2" w:rsidRPr="003623B2" w:rsidRDefault="003623B2" w:rsidP="003623B2">
      <w:r w:rsidRPr="003623B2">
        <w:t>Our mission is to foster a learning environment where academic knowledge, personal awareness, counseling skills, and professional identity can flourish. We train students to be reflective and practice with integrity. Our graduates develop, holistic, culturally sensitive, and developmentally informed understandings of the people they serve and empower them in ways that instill hope, affirm diversity, and create optimal wellness.</w:t>
      </w:r>
    </w:p>
    <w:p w14:paraId="064B4593" w14:textId="77777777" w:rsidR="003623B2" w:rsidRPr="003623B2" w:rsidRDefault="003623B2" w:rsidP="003623B2">
      <w:pPr>
        <w:jc w:val="center"/>
      </w:pPr>
    </w:p>
    <w:p w14:paraId="10B8D88B" w14:textId="77777777" w:rsidR="003623B2" w:rsidRPr="00364821" w:rsidRDefault="003623B2" w:rsidP="003623B2">
      <w:pPr>
        <w:jc w:val="center"/>
        <w:rPr>
          <w:rFonts w:cs="Calibri"/>
          <w:b/>
        </w:rPr>
      </w:pPr>
      <w:r w:rsidRPr="00364821">
        <w:rPr>
          <w:rFonts w:cs="Calibri"/>
          <w:b/>
        </w:rPr>
        <w:t>EDUCATION POLICY ON STUDENT DIVERSITY</w:t>
      </w:r>
    </w:p>
    <w:p w14:paraId="1E58128E" w14:textId="77777777" w:rsidR="003623B2" w:rsidRPr="00364821" w:rsidRDefault="003623B2" w:rsidP="003623B2">
      <w:pPr>
        <w:rPr>
          <w:rFonts w:cs="Calibri"/>
        </w:rPr>
      </w:pPr>
      <w:r w:rsidRPr="00364821">
        <w:rPr>
          <w:rFonts w:cs="Calibri"/>
        </w:rPr>
        <w:t xml:space="preserve">The Department of </w:t>
      </w:r>
      <w:r>
        <w:rPr>
          <w:rFonts w:cs="Calibri"/>
        </w:rPr>
        <w:t>Counseling</w:t>
      </w:r>
      <w:r w:rsidRPr="00364821">
        <w:rPr>
          <w:rFonts w:cs="Calibri"/>
        </w:rPr>
        <w:t xml:space="preserve"> is committed to recruiting and retaining qualified students who represent a culturally diverse society.</w:t>
      </w:r>
    </w:p>
    <w:p w14:paraId="33CCA50F" w14:textId="77777777" w:rsidR="003623B2" w:rsidRPr="00364821" w:rsidRDefault="003623B2" w:rsidP="003623B2">
      <w:pPr>
        <w:rPr>
          <w:rFonts w:cs="Calibri"/>
        </w:rPr>
      </w:pPr>
    </w:p>
    <w:p w14:paraId="4CE4F143" w14:textId="77777777" w:rsidR="003623B2" w:rsidRDefault="003623B2" w:rsidP="003623B2">
      <w:pPr>
        <w:jc w:val="center"/>
        <w:rPr>
          <w:rFonts w:cs="Calibri"/>
          <w:b/>
          <w:sz w:val="28"/>
        </w:rPr>
      </w:pPr>
      <w:r w:rsidRPr="00364821">
        <w:rPr>
          <w:rFonts w:cs="Calibri"/>
          <w:b/>
          <w:sz w:val="28"/>
        </w:rPr>
        <w:t>Department Objectives</w:t>
      </w:r>
    </w:p>
    <w:p w14:paraId="060875C1" w14:textId="77777777" w:rsidR="003623B2" w:rsidRPr="00364821" w:rsidRDefault="003623B2" w:rsidP="003623B2">
      <w:pPr>
        <w:rPr>
          <w:rFonts w:cs="Calibri"/>
        </w:rPr>
      </w:pPr>
      <w:r w:rsidRPr="00364821">
        <w:rPr>
          <w:rFonts w:cs="Calibri"/>
        </w:rPr>
        <w:t xml:space="preserve">The UM Department of </w:t>
      </w:r>
      <w:r>
        <w:rPr>
          <w:rFonts w:cs="Calibri"/>
        </w:rPr>
        <w:t>Counseling</w:t>
      </w:r>
      <w:r w:rsidRPr="00364821">
        <w:rPr>
          <w:rFonts w:cs="Calibri"/>
        </w:rPr>
        <w:t xml:space="preserve"> seeks to prepare counselors who:</w:t>
      </w:r>
    </w:p>
    <w:p w14:paraId="0D9A1B7F" w14:textId="671C603D" w:rsidR="003623B2" w:rsidRPr="00364821" w:rsidRDefault="003623B2" w:rsidP="003623B2">
      <w:pPr>
        <w:pStyle w:val="ListParagraph"/>
        <w:numPr>
          <w:ilvl w:val="0"/>
          <w:numId w:val="23"/>
        </w:numPr>
        <w:spacing w:after="0" w:line="240" w:lineRule="auto"/>
        <w:rPr>
          <w:rFonts w:cs="Calibri"/>
          <w:sz w:val="24"/>
        </w:rPr>
      </w:pPr>
      <w:r w:rsidRPr="00364821">
        <w:rPr>
          <w:rFonts w:cs="Calibri"/>
          <w:sz w:val="24"/>
        </w:rPr>
        <w:t xml:space="preserve">Understand and practice core school and mental health counseling roles, stay current in the profession and are lifelong learners </w:t>
      </w:r>
      <w:r>
        <w:rPr>
          <w:rFonts w:cs="Calibri"/>
          <w:sz w:val="24"/>
        </w:rPr>
        <w:t xml:space="preserve">who </w:t>
      </w:r>
      <w:r w:rsidRPr="00364821">
        <w:rPr>
          <w:rFonts w:cs="Calibri"/>
          <w:sz w:val="24"/>
        </w:rPr>
        <w:t>recogniz</w:t>
      </w:r>
      <w:r>
        <w:rPr>
          <w:rFonts w:cs="Calibri"/>
          <w:sz w:val="24"/>
        </w:rPr>
        <w:t>e</w:t>
      </w:r>
      <w:r w:rsidRPr="00364821">
        <w:rPr>
          <w:rFonts w:cs="Calibri"/>
          <w:sz w:val="24"/>
        </w:rPr>
        <w:t xml:space="preserve"> the importance of continued personal growth and exploration of self as socio-racial being, as well as personal biases and assumptions that </w:t>
      </w:r>
      <w:r>
        <w:rPr>
          <w:rFonts w:cs="Calibri"/>
          <w:sz w:val="24"/>
        </w:rPr>
        <w:t xml:space="preserve">can </w:t>
      </w:r>
      <w:r w:rsidRPr="00364821">
        <w:rPr>
          <w:rFonts w:cs="Calibri"/>
          <w:sz w:val="24"/>
        </w:rPr>
        <w:t>interfere with professional competence;</w:t>
      </w:r>
    </w:p>
    <w:p w14:paraId="6C1D9B52" w14:textId="41CAEACC" w:rsidR="003623B2" w:rsidRPr="00364821" w:rsidRDefault="003623B2" w:rsidP="003623B2">
      <w:pPr>
        <w:pStyle w:val="ListParagraph"/>
        <w:numPr>
          <w:ilvl w:val="0"/>
          <w:numId w:val="23"/>
        </w:numPr>
        <w:spacing w:after="0" w:line="240" w:lineRule="auto"/>
        <w:rPr>
          <w:rFonts w:cs="Calibri"/>
          <w:sz w:val="24"/>
        </w:rPr>
      </w:pPr>
      <w:r>
        <w:rPr>
          <w:rFonts w:cs="Calibri"/>
          <w:sz w:val="24"/>
        </w:rPr>
        <w:t>Can apply</w:t>
      </w:r>
      <w:r w:rsidRPr="00364821">
        <w:rPr>
          <w:rFonts w:cs="Calibri"/>
          <w:sz w:val="24"/>
        </w:rPr>
        <w:t xml:space="preserve"> counseling theory</w:t>
      </w:r>
      <w:r>
        <w:rPr>
          <w:rFonts w:cs="Calibri"/>
          <w:sz w:val="24"/>
        </w:rPr>
        <w:t>, research findings,</w:t>
      </w:r>
      <w:r w:rsidRPr="00364821">
        <w:rPr>
          <w:rFonts w:cs="Calibri"/>
          <w:sz w:val="24"/>
        </w:rPr>
        <w:t xml:space="preserve"> and </w:t>
      </w:r>
      <w:r>
        <w:rPr>
          <w:rFonts w:cs="Calibri"/>
          <w:sz w:val="24"/>
        </w:rPr>
        <w:t xml:space="preserve">an understanding of </w:t>
      </w:r>
      <w:r w:rsidRPr="00364821">
        <w:rPr>
          <w:rFonts w:cs="Calibri"/>
          <w:sz w:val="24"/>
        </w:rPr>
        <w:t>human development to students and clients of diverse social</w:t>
      </w:r>
      <w:r>
        <w:rPr>
          <w:rFonts w:cs="Calibri"/>
          <w:sz w:val="24"/>
        </w:rPr>
        <w:t>, sexual, gender,</w:t>
      </w:r>
      <w:r w:rsidRPr="00364821">
        <w:rPr>
          <w:rFonts w:cs="Calibri"/>
          <w:sz w:val="24"/>
        </w:rPr>
        <w:t xml:space="preserve"> and racial backgrounds;</w:t>
      </w:r>
    </w:p>
    <w:p w14:paraId="46DC7DDE" w14:textId="209E62F0" w:rsidR="003623B2" w:rsidRPr="00364821" w:rsidRDefault="003623B2" w:rsidP="003623B2">
      <w:pPr>
        <w:pStyle w:val="ListParagraph"/>
        <w:numPr>
          <w:ilvl w:val="0"/>
          <w:numId w:val="23"/>
        </w:numPr>
        <w:spacing w:after="0" w:line="240" w:lineRule="auto"/>
        <w:rPr>
          <w:rFonts w:cs="Calibri"/>
          <w:sz w:val="24"/>
        </w:rPr>
      </w:pPr>
      <w:r w:rsidRPr="00364821">
        <w:rPr>
          <w:rFonts w:cs="Calibri"/>
          <w:sz w:val="24"/>
        </w:rPr>
        <w:t>Facilitate student and client career development through assessment, educational planning, and cutting edge technology;</w:t>
      </w:r>
    </w:p>
    <w:p w14:paraId="13D588D7" w14:textId="318E7EAD" w:rsidR="003623B2" w:rsidRPr="00364821" w:rsidRDefault="003623B2" w:rsidP="003623B2">
      <w:pPr>
        <w:pStyle w:val="ListParagraph"/>
        <w:numPr>
          <w:ilvl w:val="0"/>
          <w:numId w:val="23"/>
        </w:numPr>
        <w:spacing w:after="0" w:line="240" w:lineRule="auto"/>
        <w:rPr>
          <w:rFonts w:cs="Calibri"/>
          <w:sz w:val="24"/>
        </w:rPr>
      </w:pPr>
      <w:r w:rsidRPr="00364821">
        <w:rPr>
          <w:rFonts w:cs="Calibri"/>
          <w:sz w:val="24"/>
        </w:rPr>
        <w:t xml:space="preserve">Understand and apply </w:t>
      </w:r>
      <w:r>
        <w:rPr>
          <w:rFonts w:cs="Calibri"/>
          <w:sz w:val="24"/>
        </w:rPr>
        <w:t xml:space="preserve">fundamental and advanced </w:t>
      </w:r>
      <w:r w:rsidRPr="00364821">
        <w:rPr>
          <w:rFonts w:cs="Calibri"/>
          <w:sz w:val="24"/>
        </w:rPr>
        <w:t xml:space="preserve">counseling and consultation </w:t>
      </w:r>
      <w:r>
        <w:rPr>
          <w:rFonts w:cs="Calibri"/>
          <w:sz w:val="24"/>
        </w:rPr>
        <w:t xml:space="preserve">skills </w:t>
      </w:r>
      <w:r w:rsidRPr="00364821">
        <w:rPr>
          <w:rFonts w:cs="Calibri"/>
          <w:sz w:val="24"/>
        </w:rPr>
        <w:t xml:space="preserve">to assist individuals, groups, and families, </w:t>
      </w:r>
      <w:r>
        <w:rPr>
          <w:rFonts w:cs="Calibri"/>
          <w:sz w:val="24"/>
        </w:rPr>
        <w:t xml:space="preserve">while integrating  </w:t>
      </w:r>
      <w:r w:rsidRPr="00364821">
        <w:rPr>
          <w:rFonts w:cs="Calibri"/>
          <w:sz w:val="24"/>
        </w:rPr>
        <w:t>ethic</w:t>
      </w:r>
      <w:r>
        <w:rPr>
          <w:rFonts w:cs="Calibri"/>
          <w:sz w:val="24"/>
        </w:rPr>
        <w:t>al</w:t>
      </w:r>
      <w:r w:rsidRPr="00364821">
        <w:rPr>
          <w:rFonts w:cs="Calibri"/>
          <w:sz w:val="24"/>
        </w:rPr>
        <w:t xml:space="preserve"> codes and behaviors </w:t>
      </w:r>
      <w:r>
        <w:rPr>
          <w:rFonts w:cs="Calibri"/>
          <w:sz w:val="24"/>
        </w:rPr>
        <w:t>in their professional practice</w:t>
      </w:r>
      <w:r w:rsidRPr="00364821">
        <w:rPr>
          <w:rFonts w:cs="Calibri"/>
          <w:sz w:val="24"/>
        </w:rPr>
        <w:t>;</w:t>
      </w:r>
    </w:p>
    <w:p w14:paraId="01EF55C2" w14:textId="566662C0" w:rsidR="003623B2" w:rsidRPr="00364821" w:rsidRDefault="003623B2" w:rsidP="003623B2">
      <w:pPr>
        <w:pStyle w:val="ListParagraph"/>
        <w:numPr>
          <w:ilvl w:val="0"/>
          <w:numId w:val="23"/>
        </w:numPr>
        <w:spacing w:after="0" w:line="240" w:lineRule="auto"/>
        <w:rPr>
          <w:rFonts w:cs="Calibri"/>
          <w:sz w:val="24"/>
        </w:rPr>
      </w:pPr>
      <w:r>
        <w:rPr>
          <w:rFonts w:cs="Calibri"/>
          <w:sz w:val="24"/>
        </w:rPr>
        <w:t xml:space="preserve">Can implement </w:t>
      </w:r>
      <w:r w:rsidRPr="00364821">
        <w:rPr>
          <w:rFonts w:cs="Calibri"/>
          <w:sz w:val="24"/>
        </w:rPr>
        <w:t xml:space="preserve">group and </w:t>
      </w:r>
      <w:r>
        <w:rPr>
          <w:rFonts w:cs="Calibri"/>
          <w:sz w:val="24"/>
        </w:rPr>
        <w:t>systems</w:t>
      </w:r>
      <w:r w:rsidRPr="00364821">
        <w:rPr>
          <w:rFonts w:cs="Calibri"/>
          <w:sz w:val="24"/>
        </w:rPr>
        <w:t xml:space="preserve"> theories and methods to address ecological factors that affect the lives of those with whom they work;</w:t>
      </w:r>
    </w:p>
    <w:p w14:paraId="55B9A90D" w14:textId="6136D12C" w:rsidR="003623B2" w:rsidRPr="00364821" w:rsidRDefault="003623B2" w:rsidP="003623B2">
      <w:pPr>
        <w:pStyle w:val="ListParagraph"/>
        <w:numPr>
          <w:ilvl w:val="0"/>
          <w:numId w:val="23"/>
        </w:numPr>
        <w:spacing w:after="0" w:line="240" w:lineRule="auto"/>
        <w:rPr>
          <w:rFonts w:cs="Calibri"/>
          <w:sz w:val="24"/>
        </w:rPr>
      </w:pPr>
      <w:r w:rsidRPr="00364821">
        <w:rPr>
          <w:rFonts w:cs="Calibri"/>
          <w:sz w:val="24"/>
        </w:rPr>
        <w:t xml:space="preserve">Choose </w:t>
      </w:r>
      <w:r>
        <w:rPr>
          <w:rFonts w:cs="Calibri"/>
          <w:sz w:val="24"/>
        </w:rPr>
        <w:t xml:space="preserve">and use valid and reliable </w:t>
      </w:r>
      <w:r w:rsidRPr="00364821">
        <w:rPr>
          <w:rFonts w:cs="Calibri"/>
          <w:sz w:val="24"/>
        </w:rPr>
        <w:t>counseling assessment instruments</w:t>
      </w:r>
      <w:r>
        <w:rPr>
          <w:rFonts w:cs="Calibri"/>
          <w:sz w:val="24"/>
        </w:rPr>
        <w:t>,</w:t>
      </w:r>
      <w:r w:rsidRPr="00364821">
        <w:rPr>
          <w:rFonts w:cs="Calibri"/>
          <w:sz w:val="24"/>
        </w:rPr>
        <w:t xml:space="preserve"> being especially aware of cultural </w:t>
      </w:r>
      <w:r>
        <w:rPr>
          <w:rFonts w:cs="Calibri"/>
          <w:sz w:val="24"/>
        </w:rPr>
        <w:t>validity as well as the</w:t>
      </w:r>
      <w:r w:rsidRPr="00364821">
        <w:rPr>
          <w:rFonts w:cs="Calibri"/>
          <w:sz w:val="24"/>
        </w:rPr>
        <w:t xml:space="preserve"> benefits and limit</w:t>
      </w:r>
      <w:r>
        <w:rPr>
          <w:rFonts w:cs="Calibri"/>
          <w:sz w:val="24"/>
        </w:rPr>
        <w:t>ation</w:t>
      </w:r>
      <w:r w:rsidRPr="00364821">
        <w:rPr>
          <w:rFonts w:cs="Calibri"/>
          <w:sz w:val="24"/>
        </w:rPr>
        <w:t>s of diagnosis and treatment planning;</w:t>
      </w:r>
    </w:p>
    <w:p w14:paraId="4E972CB1" w14:textId="0F39F7C0" w:rsidR="003623B2" w:rsidRPr="00364821" w:rsidRDefault="003623B2" w:rsidP="003623B2">
      <w:pPr>
        <w:pStyle w:val="ListParagraph"/>
        <w:numPr>
          <w:ilvl w:val="0"/>
          <w:numId w:val="23"/>
        </w:numPr>
        <w:spacing w:after="0" w:line="240" w:lineRule="auto"/>
        <w:rPr>
          <w:rFonts w:cs="Calibri"/>
          <w:sz w:val="24"/>
        </w:rPr>
      </w:pPr>
      <w:r w:rsidRPr="00364821">
        <w:rPr>
          <w:rFonts w:cs="Calibri"/>
          <w:sz w:val="24"/>
        </w:rPr>
        <w:t>Recognize the importance of seeking consultation and/or supervision from professional</w:t>
      </w:r>
      <w:r>
        <w:rPr>
          <w:rFonts w:cs="Calibri"/>
          <w:sz w:val="24"/>
        </w:rPr>
        <w:t xml:space="preserve"> peers and supervisors, while </w:t>
      </w:r>
      <w:r w:rsidRPr="00364821">
        <w:rPr>
          <w:rFonts w:cs="Calibri"/>
          <w:sz w:val="24"/>
        </w:rPr>
        <w:t xml:space="preserve">participating in professional counseling organizations at the local, state, regional, and national levels; and </w:t>
      </w:r>
    </w:p>
    <w:p w14:paraId="189A7265" w14:textId="31B07698" w:rsidR="003623B2" w:rsidRDefault="003623B2" w:rsidP="003623B2">
      <w:pPr>
        <w:pStyle w:val="ListParagraph"/>
        <w:numPr>
          <w:ilvl w:val="0"/>
          <w:numId w:val="23"/>
        </w:numPr>
        <w:spacing w:after="0" w:line="240" w:lineRule="auto"/>
        <w:rPr>
          <w:rFonts w:cs="Calibri"/>
          <w:sz w:val="24"/>
        </w:rPr>
      </w:pPr>
      <w:r w:rsidRPr="00364821">
        <w:rPr>
          <w:rFonts w:cs="Calibri"/>
          <w:sz w:val="24"/>
        </w:rPr>
        <w:t>Utilize e</w:t>
      </w:r>
      <w:r>
        <w:rPr>
          <w:rFonts w:cs="Calibri"/>
          <w:sz w:val="24"/>
        </w:rPr>
        <w:t>vidence-based or theoretically robust counseling methods and strategies for</w:t>
      </w:r>
      <w:r w:rsidRPr="00364821">
        <w:rPr>
          <w:rFonts w:cs="Calibri"/>
          <w:sz w:val="24"/>
        </w:rPr>
        <w:t xml:space="preserve"> </w:t>
      </w:r>
      <w:r>
        <w:rPr>
          <w:rFonts w:cs="Calibri"/>
          <w:sz w:val="24"/>
        </w:rPr>
        <w:t>facilitating</w:t>
      </w:r>
      <w:r w:rsidRPr="00364821">
        <w:rPr>
          <w:rFonts w:cs="Calibri"/>
          <w:sz w:val="24"/>
        </w:rPr>
        <w:t xml:space="preserve"> client </w:t>
      </w:r>
      <w:r>
        <w:rPr>
          <w:rFonts w:cs="Calibri"/>
          <w:sz w:val="24"/>
        </w:rPr>
        <w:t>and</w:t>
      </w:r>
      <w:r w:rsidRPr="00364821">
        <w:rPr>
          <w:rFonts w:cs="Calibri"/>
          <w:sz w:val="24"/>
        </w:rPr>
        <w:t xml:space="preserve"> student growth and development, </w:t>
      </w:r>
      <w:r>
        <w:rPr>
          <w:rFonts w:cs="Calibri"/>
          <w:sz w:val="24"/>
        </w:rPr>
        <w:t>while practicing</w:t>
      </w:r>
      <w:r w:rsidRPr="00364821">
        <w:rPr>
          <w:rFonts w:cs="Calibri"/>
          <w:sz w:val="24"/>
        </w:rPr>
        <w:t xml:space="preserve"> accountability through data collection and analysis.</w:t>
      </w:r>
    </w:p>
    <w:p w14:paraId="78235C56" w14:textId="77777777" w:rsidR="003623B2" w:rsidRDefault="003623B2" w:rsidP="003623B2">
      <w:pPr>
        <w:rPr>
          <w:rFonts w:cs="Calibri"/>
          <w:b/>
          <w:sz w:val="28"/>
        </w:rPr>
      </w:pPr>
    </w:p>
    <w:p w14:paraId="7F9A52AA" w14:textId="77777777" w:rsidR="003623B2" w:rsidRPr="00E52838" w:rsidRDefault="003623B2" w:rsidP="003623B2">
      <w:pPr>
        <w:jc w:val="center"/>
        <w:rPr>
          <w:rFonts w:cs="Calibri"/>
          <w:b/>
          <w:sz w:val="28"/>
        </w:rPr>
      </w:pPr>
      <w:r w:rsidRPr="00E52838">
        <w:rPr>
          <w:rFonts w:cs="Calibri"/>
          <w:b/>
          <w:sz w:val="28"/>
        </w:rPr>
        <w:t>PROFESSIONAL DISPOSITION STATEMENT</w:t>
      </w:r>
    </w:p>
    <w:p w14:paraId="5E6234AC" w14:textId="77777777" w:rsidR="003623B2" w:rsidRPr="008375FB" w:rsidRDefault="003623B2" w:rsidP="003623B2">
      <w:pPr>
        <w:rPr>
          <w:rFonts w:cs="Tahoma"/>
        </w:rPr>
      </w:pPr>
      <w:r w:rsidRPr="008375FB">
        <w:rPr>
          <w:rFonts w:cs="Tahoma"/>
        </w:rPr>
        <w:t xml:space="preserve">The Department of </w:t>
      </w:r>
      <w:r>
        <w:rPr>
          <w:rFonts w:cs="Tahoma"/>
        </w:rPr>
        <w:t>Counseling</w:t>
      </w:r>
      <w:r w:rsidRPr="008375FB">
        <w:rPr>
          <w:rFonts w:cs="Tahoma"/>
        </w:rPr>
        <w:t xml:space="preserve"> at The University of Montana has identified key professional dispositions embraced by both faculty and students. Students are assessed on these dispositions throughout their time in the program to support their development.</w:t>
      </w:r>
    </w:p>
    <w:p w14:paraId="788BA07E" w14:textId="77777777" w:rsidR="003623B2" w:rsidRDefault="003623B2" w:rsidP="003623B2">
      <w:r>
        <w:rPr>
          <w:noProof/>
        </w:rPr>
        <mc:AlternateContent>
          <mc:Choice Requires="wps">
            <w:drawing>
              <wp:anchor distT="0" distB="0" distL="114300" distR="114300" simplePos="0" relativeHeight="251672576" behindDoc="0" locked="0" layoutInCell="1" allowOverlap="1" wp14:anchorId="4C694015" wp14:editId="7CCC3533">
                <wp:simplePos x="0" y="0"/>
                <wp:positionH relativeFrom="column">
                  <wp:posOffset>2906016</wp:posOffset>
                </wp:positionH>
                <wp:positionV relativeFrom="paragraph">
                  <wp:posOffset>4108222</wp:posOffset>
                </wp:positionV>
                <wp:extent cx="1651183" cy="466651"/>
                <wp:effectExtent l="0" t="0" r="0" b="0"/>
                <wp:wrapNone/>
                <wp:docPr id="2" name="Text Box 2"/>
                <wp:cNvGraphicFramePr/>
                <a:graphic xmlns:a="http://schemas.openxmlformats.org/drawingml/2006/main">
                  <a:graphicData uri="http://schemas.microsoft.com/office/word/2010/wordprocessingShape">
                    <wps:wsp>
                      <wps:cNvSpPr txBox="1"/>
                      <wps:spPr>
                        <a:xfrm>
                          <a:off x="0" y="0"/>
                          <a:ext cx="1651183" cy="466651"/>
                        </a:xfrm>
                        <a:prstGeom prst="rect">
                          <a:avLst/>
                        </a:prstGeom>
                        <a:noFill/>
                        <a:ln w="6350">
                          <a:noFill/>
                        </a:ln>
                        <a:effectLst/>
                      </wps:spPr>
                      <wps:txbx>
                        <w:txbxContent>
                          <w:p w14:paraId="29D058B3" w14:textId="77777777" w:rsidR="003623B2" w:rsidRDefault="003623B2" w:rsidP="003623B2">
                            <w:pPr>
                              <w:jc w:val="center"/>
                            </w:pPr>
                            <w:r w:rsidRPr="00C70EB2">
                              <w:t>Respectful  Aware</w:t>
                            </w:r>
                          </w:p>
                          <w:p w14:paraId="38E797C1" w14:textId="77777777" w:rsidR="003623B2" w:rsidRPr="00C70EB2" w:rsidRDefault="003623B2" w:rsidP="003623B2">
                            <w:pPr>
                              <w:jc w:val="center"/>
                            </w:pPr>
                            <w:r>
                              <w:t>Responsible</w:t>
                            </w:r>
                          </w:p>
                          <w:p w14:paraId="27B5A0F4" w14:textId="77777777" w:rsidR="003623B2" w:rsidRDefault="003623B2" w:rsidP="00362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94015" id="Text Box 2" o:spid="_x0000_s1036" type="#_x0000_t202" style="position:absolute;margin-left:228.8pt;margin-top:323.5pt;width:130pt;height:3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" filled="f" stroked="f" strokeweight=".5pt">
                <v:textbox>
                  <w:txbxContent>
                    <w:p w14:paraId="29D058B3" w14:textId="77777777" w:rsidR="003623B2" w:rsidRDefault="003623B2" w:rsidP="003623B2">
                      <w:pPr>
                        <w:jc w:val="center"/>
                      </w:pPr>
                      <w:r w:rsidRPr="00C70EB2">
                        <w:t>Respectful  Aware</w:t>
                      </w:r>
                    </w:p>
                    <w:p w14:paraId="38E797C1" w14:textId="77777777" w:rsidR="003623B2" w:rsidRPr="00C70EB2" w:rsidRDefault="003623B2" w:rsidP="003623B2">
                      <w:pPr>
                        <w:jc w:val="center"/>
                      </w:pPr>
                      <w:r>
                        <w:t>Responsible</w:t>
                      </w:r>
                    </w:p>
                    <w:p w14:paraId="27B5A0F4" w14:textId="77777777" w:rsidR="003623B2" w:rsidRDefault="003623B2" w:rsidP="003623B2"/>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121E1FC" wp14:editId="4BE74F25">
                <wp:simplePos x="0" y="0"/>
                <wp:positionH relativeFrom="column">
                  <wp:posOffset>2577956</wp:posOffset>
                </wp:positionH>
                <wp:positionV relativeFrom="paragraph">
                  <wp:posOffset>4654870</wp:posOffset>
                </wp:positionV>
                <wp:extent cx="931545" cy="91186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931545" cy="911860"/>
                        </a:xfrm>
                        <a:prstGeom prst="rect">
                          <a:avLst/>
                        </a:prstGeom>
                        <a:noFill/>
                        <a:ln w="6350">
                          <a:noFill/>
                        </a:ln>
                        <a:effectLst/>
                      </wps:spPr>
                      <wps:txbx>
                        <w:txbxContent>
                          <w:p w14:paraId="75501073" w14:textId="77777777" w:rsidR="003623B2" w:rsidRPr="00C70EB2" w:rsidRDefault="003623B2" w:rsidP="003623B2">
                            <w:pPr>
                              <w:jc w:val="center"/>
                            </w:pPr>
                            <w:r w:rsidRPr="00C70EB2">
                              <w:t xml:space="preserve">Committed </w:t>
                            </w:r>
                            <w:r>
                              <w:t>to Growth</w:t>
                            </w:r>
                            <w:r w:rsidRPr="00C70EB2">
                              <w:t xml:space="preserve">                Reflective</w:t>
                            </w:r>
                          </w:p>
                          <w:p w14:paraId="1B940071" w14:textId="77777777" w:rsidR="003623B2" w:rsidRDefault="003623B2" w:rsidP="00362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1E1FC" id="Text Box 3" o:spid="_x0000_s1037" type="#_x0000_t202" style="position:absolute;margin-left:203pt;margin-top:366.55pt;width:73.35pt;height:7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" filled="f" stroked="f" strokeweight=".5pt">
                <v:textbox>
                  <w:txbxContent>
                    <w:p w14:paraId="75501073" w14:textId="77777777" w:rsidR="003623B2" w:rsidRPr="00C70EB2" w:rsidRDefault="003623B2" w:rsidP="003623B2">
                      <w:pPr>
                        <w:jc w:val="center"/>
                      </w:pPr>
                      <w:r w:rsidRPr="00C70EB2">
                        <w:t xml:space="preserve">Committed </w:t>
                      </w:r>
                      <w:r>
                        <w:t>to Growth</w:t>
                      </w:r>
                      <w:r w:rsidRPr="00C70EB2">
                        <w:t xml:space="preserve">                Reflective</w:t>
                      </w:r>
                    </w:p>
                    <w:p w14:paraId="1B940071" w14:textId="77777777" w:rsidR="003623B2" w:rsidRDefault="003623B2" w:rsidP="003623B2"/>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03D42D0A" wp14:editId="7DD09000">
                <wp:simplePos x="0" y="0"/>
                <wp:positionH relativeFrom="column">
                  <wp:posOffset>2665095</wp:posOffset>
                </wp:positionH>
                <wp:positionV relativeFrom="paragraph">
                  <wp:posOffset>4386467</wp:posOffset>
                </wp:positionV>
                <wp:extent cx="790575" cy="447675"/>
                <wp:effectExtent l="0" t="0" r="0" b="0"/>
                <wp:wrapNone/>
                <wp:docPr id="8" name="Text Box 8"/>
                <wp:cNvGraphicFramePr/>
                <a:graphic xmlns:a="http://schemas.openxmlformats.org/drawingml/2006/main">
                  <a:graphicData uri="http://schemas.microsoft.com/office/word/2010/wordprocessingShape">
                    <wps:wsp>
                      <wps:cNvSpPr txBox="1"/>
                      <wps:spPr>
                        <a:xfrm>
                          <a:off x="0" y="0"/>
                          <a:ext cx="790575" cy="447675"/>
                        </a:xfrm>
                        <a:prstGeom prst="rect">
                          <a:avLst/>
                        </a:prstGeom>
                        <a:noFill/>
                        <a:ln w="6350">
                          <a:noFill/>
                        </a:ln>
                        <a:effectLst/>
                      </wps:spPr>
                      <wps:txbx>
                        <w:txbxContent>
                          <w:p w14:paraId="4AD670A8" w14:textId="77777777" w:rsidR="003623B2" w:rsidRPr="00C70EB2" w:rsidRDefault="003623B2" w:rsidP="003623B2">
                            <w:pPr>
                              <w:jc w:val="center"/>
                            </w:pPr>
                            <w:r w:rsidRPr="00C70EB2">
                              <w:t>Engaged</w:t>
                            </w:r>
                          </w:p>
                          <w:p w14:paraId="1FACBA2B" w14:textId="77777777" w:rsidR="003623B2" w:rsidRPr="005D3B61" w:rsidRDefault="003623B2" w:rsidP="003623B2">
                            <w:pPr>
                              <w:jc w:val="center"/>
                              <w:rPr>
                                <w:sz w:val="18"/>
                              </w:rPr>
                            </w:pPr>
                          </w:p>
                          <w:p w14:paraId="406ED4FE" w14:textId="77777777" w:rsidR="003623B2" w:rsidRDefault="003623B2" w:rsidP="00362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42D0A" id="Text Box 8" o:spid="_x0000_s1038" type="#_x0000_t202" style="position:absolute;margin-left:209.85pt;margin-top:345.4pt;width:62.25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" filled="f" stroked="f" strokeweight=".5pt">
                <v:textbox>
                  <w:txbxContent>
                    <w:p w14:paraId="4AD670A8" w14:textId="77777777" w:rsidR="003623B2" w:rsidRPr="00C70EB2" w:rsidRDefault="003623B2" w:rsidP="003623B2">
                      <w:pPr>
                        <w:jc w:val="center"/>
                      </w:pPr>
                      <w:r w:rsidRPr="00C70EB2">
                        <w:t>Engaged</w:t>
                      </w:r>
                    </w:p>
                    <w:p w14:paraId="1FACBA2B" w14:textId="77777777" w:rsidR="003623B2" w:rsidRPr="005D3B61" w:rsidRDefault="003623B2" w:rsidP="003623B2">
                      <w:pPr>
                        <w:jc w:val="center"/>
                        <w:rPr>
                          <w:sz w:val="18"/>
                        </w:rPr>
                      </w:pPr>
                    </w:p>
                    <w:p w14:paraId="406ED4FE" w14:textId="77777777" w:rsidR="003623B2" w:rsidRDefault="003623B2" w:rsidP="003623B2"/>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531591E" wp14:editId="1134BD53">
                <wp:simplePos x="0" y="0"/>
                <wp:positionH relativeFrom="column">
                  <wp:posOffset>1751820</wp:posOffset>
                </wp:positionH>
                <wp:positionV relativeFrom="paragraph">
                  <wp:posOffset>3841410</wp:posOffset>
                </wp:positionV>
                <wp:extent cx="1409700" cy="6953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4097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5CEE1" w14:textId="77777777" w:rsidR="003623B2" w:rsidRPr="00C70EB2" w:rsidRDefault="003623B2" w:rsidP="003623B2">
                            <w:pPr>
                              <w:jc w:val="center"/>
                            </w:pPr>
                            <w:r w:rsidRPr="00C70EB2">
                              <w:t>Reliable                Dependable             Thorough</w:t>
                            </w:r>
                          </w:p>
                          <w:p w14:paraId="50EE57FE" w14:textId="77777777" w:rsidR="003623B2" w:rsidRDefault="003623B2" w:rsidP="00362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1591E" id="Text Box 9" o:spid="_x0000_s1039" type="#_x0000_t202" style="position:absolute;margin-left:137.95pt;margin-top:302.45pt;width:111pt;height:5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" filled="f" stroked="f" strokeweight=".5pt">
                <v:textbox>
                  <w:txbxContent>
                    <w:p w14:paraId="2255CEE1" w14:textId="77777777" w:rsidR="003623B2" w:rsidRPr="00C70EB2" w:rsidRDefault="003623B2" w:rsidP="003623B2">
                      <w:pPr>
                        <w:jc w:val="center"/>
                      </w:pPr>
                      <w:r w:rsidRPr="00C70EB2">
                        <w:t>Reliable                Dependable             Thorough</w:t>
                      </w:r>
                    </w:p>
                    <w:p w14:paraId="50EE57FE" w14:textId="77777777" w:rsidR="003623B2" w:rsidRDefault="003623B2" w:rsidP="003623B2"/>
                  </w:txbxContent>
                </v:textbox>
              </v:shape>
            </w:pict>
          </mc:Fallback>
        </mc:AlternateContent>
      </w:r>
      <w:r w:rsidRPr="008375FB">
        <w:rPr>
          <w:rFonts w:cs="Tahoma"/>
        </w:rPr>
        <w:t xml:space="preserve">Central to these dispositions is a foundation of active </w:t>
      </w:r>
      <w:r w:rsidRPr="008375FB">
        <w:rPr>
          <w:rFonts w:cs="Tahoma"/>
          <w:i/>
        </w:rPr>
        <w:t>engagement</w:t>
      </w:r>
      <w:r w:rsidRPr="008375FB">
        <w:rPr>
          <w:rFonts w:cs="Tahoma"/>
        </w:rPr>
        <w:t xml:space="preserve"> in personal and professional development. Students must demonstrate </w:t>
      </w:r>
      <w:r w:rsidRPr="008375FB">
        <w:rPr>
          <w:rFonts w:cs="Tahoma"/>
          <w:b/>
        </w:rPr>
        <w:t>integrity</w:t>
      </w:r>
      <w:r w:rsidRPr="008375FB">
        <w:rPr>
          <w:rFonts w:cs="Tahoma"/>
        </w:rPr>
        <w:t xml:space="preserve"> (honest and trustworthy behavior and communication), </w:t>
      </w:r>
      <w:r w:rsidRPr="008375FB">
        <w:rPr>
          <w:rFonts w:cs="Tahoma"/>
          <w:b/>
        </w:rPr>
        <w:t>enthusiasm</w:t>
      </w:r>
      <w:r w:rsidRPr="008375FB">
        <w:rPr>
          <w:rFonts w:cs="Tahoma"/>
        </w:rPr>
        <w:t xml:space="preserve"> (interest and passion for learning and development), and </w:t>
      </w:r>
      <w:r w:rsidRPr="008375FB">
        <w:rPr>
          <w:rFonts w:cs="Tahoma"/>
          <w:b/>
        </w:rPr>
        <w:t>curiosity and openness</w:t>
      </w:r>
      <w:r w:rsidRPr="008375FB">
        <w:rPr>
          <w:rFonts w:cs="Tahoma"/>
        </w:rPr>
        <w:t xml:space="preserve"> (explores and entertains unfamiliar ideas, values, and beliefs). When the professional dispositions of </w:t>
      </w:r>
      <w:r w:rsidRPr="008375FB">
        <w:rPr>
          <w:rFonts w:cs="Tahoma"/>
          <w:b/>
        </w:rPr>
        <w:t>integrity</w:t>
      </w:r>
      <w:r w:rsidRPr="008375FB">
        <w:rPr>
          <w:rFonts w:cs="Tahoma"/>
        </w:rPr>
        <w:t xml:space="preserve"> and </w:t>
      </w:r>
      <w:r w:rsidRPr="008375FB">
        <w:rPr>
          <w:rFonts w:cs="Tahoma"/>
          <w:b/>
        </w:rPr>
        <w:t>curiosity and openness</w:t>
      </w:r>
      <w:r w:rsidRPr="008375FB">
        <w:rPr>
          <w:rFonts w:cs="Tahoma"/>
        </w:rPr>
        <w:t xml:space="preserve"> work in conjunction, students are </w:t>
      </w:r>
      <w:r w:rsidRPr="008375FB">
        <w:rPr>
          <w:rFonts w:cs="Tahoma"/>
          <w:i/>
        </w:rPr>
        <w:t>respectful</w:t>
      </w:r>
      <w:r w:rsidRPr="008375FB">
        <w:rPr>
          <w:rFonts w:cs="Tahoma"/>
        </w:rPr>
        <w:t xml:space="preserve"> </w:t>
      </w:r>
      <w:r w:rsidRPr="008375FB">
        <w:rPr>
          <w:rFonts w:cs="Tahoma"/>
        </w:rPr>
        <w:lastRenderedPageBreak/>
        <w:t xml:space="preserve">of others and </w:t>
      </w:r>
      <w:r w:rsidRPr="008375FB">
        <w:rPr>
          <w:rFonts w:cs="Tahoma"/>
          <w:i/>
        </w:rPr>
        <w:t>aware</w:t>
      </w:r>
      <w:r w:rsidRPr="008375FB">
        <w:rPr>
          <w:rFonts w:cs="Tahoma"/>
        </w:rPr>
        <w:t xml:space="preserve"> of their own reactions, ideas, values, and beliefs. Students are also </w:t>
      </w:r>
      <w:r w:rsidRPr="008375FB">
        <w:rPr>
          <w:rFonts w:cs="Tahoma"/>
          <w:i/>
        </w:rPr>
        <w:t>aware</w:t>
      </w:r>
      <w:r w:rsidRPr="008375FB">
        <w:rPr>
          <w:rFonts w:cs="Tahoma"/>
        </w:rPr>
        <w:t xml:space="preserve"> of their impact on others. When </w:t>
      </w:r>
      <w:r w:rsidRPr="008375FB">
        <w:rPr>
          <w:rFonts w:cs="Tahoma"/>
          <w:b/>
        </w:rPr>
        <w:t>integrity</w:t>
      </w:r>
      <w:r w:rsidRPr="008375FB">
        <w:rPr>
          <w:rFonts w:cs="Tahoma"/>
          <w:b/>
          <w:i/>
        </w:rPr>
        <w:t xml:space="preserve"> </w:t>
      </w:r>
      <w:r w:rsidRPr="008375FB">
        <w:rPr>
          <w:rFonts w:cs="Tahoma"/>
        </w:rPr>
        <w:t xml:space="preserve">and </w:t>
      </w:r>
      <w:r w:rsidRPr="008375FB">
        <w:rPr>
          <w:rFonts w:cs="Tahoma"/>
          <w:b/>
        </w:rPr>
        <w:t>enthusiasm</w:t>
      </w:r>
      <w:r w:rsidRPr="008375FB">
        <w:rPr>
          <w:rFonts w:cs="Tahoma"/>
        </w:rPr>
        <w:t xml:space="preserve"> work in conjunction, evidenced by being </w:t>
      </w:r>
      <w:r w:rsidRPr="008375FB">
        <w:rPr>
          <w:rFonts w:cs="Tahoma"/>
          <w:i/>
        </w:rPr>
        <w:t xml:space="preserve">reliable, dependable, </w:t>
      </w:r>
      <w:r w:rsidRPr="008375FB">
        <w:rPr>
          <w:rFonts w:cs="Tahoma"/>
        </w:rPr>
        <w:t xml:space="preserve">and </w:t>
      </w:r>
      <w:r w:rsidRPr="008375FB">
        <w:rPr>
          <w:rFonts w:cs="Tahoma"/>
          <w:i/>
        </w:rPr>
        <w:t>thorough</w:t>
      </w:r>
      <w:r w:rsidRPr="008375FB">
        <w:rPr>
          <w:rFonts w:cs="Tahoma"/>
        </w:rPr>
        <w:t xml:space="preserve"> with assignments, supervision, clinical interactions, and program responsibilities. Last, </w:t>
      </w:r>
      <w:r w:rsidRPr="008375FB">
        <w:rPr>
          <w:rFonts w:cs="Tahoma"/>
          <w:b/>
        </w:rPr>
        <w:t>enthusiasm</w:t>
      </w:r>
      <w:r w:rsidRPr="008375FB">
        <w:rPr>
          <w:rFonts w:cs="Tahoma"/>
        </w:rPr>
        <w:t xml:space="preserve"> and </w:t>
      </w:r>
      <w:r w:rsidRPr="008375FB">
        <w:rPr>
          <w:rFonts w:cs="Tahoma"/>
          <w:b/>
        </w:rPr>
        <w:t>curiosity and openness</w:t>
      </w:r>
      <w:r w:rsidRPr="008375FB">
        <w:rPr>
          <w:rFonts w:cs="Tahoma"/>
        </w:rPr>
        <w:t xml:space="preserve"> combine to demonstrate professional dispositions of being </w:t>
      </w:r>
      <w:r w:rsidRPr="008375FB">
        <w:rPr>
          <w:rFonts w:cs="Tahoma"/>
          <w:i/>
        </w:rPr>
        <w:t>committed to growth</w:t>
      </w:r>
      <w:r w:rsidRPr="008375FB">
        <w:rPr>
          <w:rFonts w:cs="Tahoma"/>
        </w:rPr>
        <w:t xml:space="preserve"> both personally and professionally and remaining</w:t>
      </w:r>
      <w:r>
        <w:rPr>
          <w:rFonts w:cs="Tahoma"/>
        </w:rPr>
        <w:t xml:space="preserve"> </w:t>
      </w:r>
      <w:r w:rsidRPr="008375FB">
        <w:rPr>
          <w:rFonts w:cs="Tahoma"/>
          <w:i/>
        </w:rPr>
        <w:t>reflective</w:t>
      </w:r>
      <w:r w:rsidRPr="008375FB">
        <w:rPr>
          <w:rFonts w:cs="Tahoma"/>
        </w:rPr>
        <w:t xml:space="preserve"> throughout their development process.</w:t>
      </w:r>
      <w:r>
        <w:rPr>
          <w:noProof/>
        </w:rPr>
        <w:drawing>
          <wp:inline distT="0" distB="0" distL="0" distR="0" wp14:anchorId="2F4FE26F" wp14:editId="26AE8887">
            <wp:extent cx="6278245" cy="4752975"/>
            <wp:effectExtent l="0" t="0" r="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F990533" w14:textId="77777777" w:rsidR="003623B2" w:rsidRDefault="003623B2" w:rsidP="003623B2">
      <w:pPr>
        <w:rPr>
          <w:rFonts w:asciiTheme="majorHAnsi" w:hAnsiTheme="majorHAnsi"/>
          <w:b/>
          <w:i/>
          <w:sz w:val="32"/>
          <w:szCs w:val="32"/>
        </w:rPr>
      </w:pPr>
      <w:bookmarkStart w:id="0" w:name="_CONCEPTUAL_FRAMEWORK"/>
      <w:bookmarkEnd w:id="0"/>
    </w:p>
    <w:p w14:paraId="00A983BB" w14:textId="77777777" w:rsidR="00CC570D" w:rsidRPr="00596005" w:rsidRDefault="00CC570D" w:rsidP="001E2036">
      <w:pPr>
        <w:rPr>
          <w:rFonts w:cs="Times"/>
          <w:color w:val="1A1A1A"/>
        </w:rPr>
      </w:pPr>
    </w:p>
    <w:p w14:paraId="2B32BA13" w14:textId="38714160" w:rsidR="00840D1E" w:rsidRPr="00596005" w:rsidRDefault="00CC570D" w:rsidP="00CC570D">
      <w:pPr>
        <w:rPr>
          <w:rFonts w:cs="Times"/>
          <w:color w:val="1A1A1A"/>
        </w:rPr>
      </w:pPr>
      <w:r w:rsidRPr="00596005">
        <w:rPr>
          <w:rFonts w:cs="Times"/>
          <w:color w:val="1A1A1A"/>
        </w:rPr>
        <w:br w:type="page"/>
      </w:r>
    </w:p>
    <w:p w14:paraId="541932D5" w14:textId="726208F5" w:rsidR="00840D1E" w:rsidRDefault="006C295D" w:rsidP="00CC570D">
      <w:pPr>
        <w:rPr>
          <w:rFonts w:asciiTheme="majorHAnsi" w:hAnsiTheme="majorHAnsi"/>
          <w:b/>
          <w:color w:val="943634" w:themeColor="accent2" w:themeShade="BF"/>
          <w:sz w:val="32"/>
          <w:szCs w:val="32"/>
        </w:rPr>
      </w:pPr>
      <w:r>
        <w:rPr>
          <w:rFonts w:asciiTheme="majorHAnsi" w:hAnsiTheme="majorHAnsi"/>
          <w:b/>
          <w:color w:val="943634" w:themeColor="accent2" w:themeShade="BF"/>
          <w:sz w:val="32"/>
          <w:szCs w:val="32"/>
        </w:rPr>
        <w:lastRenderedPageBreak/>
        <w:t>DOCTOR OF EDUCATION, Ed</w:t>
      </w:r>
      <w:r w:rsidR="00840D1E" w:rsidRPr="00AD22ED">
        <w:rPr>
          <w:rFonts w:asciiTheme="majorHAnsi" w:hAnsiTheme="majorHAnsi"/>
          <w:b/>
          <w:color w:val="943634" w:themeColor="accent2" w:themeShade="BF"/>
          <w:sz w:val="32"/>
          <w:szCs w:val="32"/>
        </w:rPr>
        <w:t>.D.</w:t>
      </w:r>
    </w:p>
    <w:p w14:paraId="64B1031A" w14:textId="77777777" w:rsidR="006C295D" w:rsidRDefault="006C295D" w:rsidP="00CC570D">
      <w:pPr>
        <w:rPr>
          <w:color w:val="943634" w:themeColor="accent2" w:themeShade="BF"/>
        </w:rPr>
      </w:pPr>
    </w:p>
    <w:p w14:paraId="38AA2D99" w14:textId="2D3F4DF3" w:rsidR="005506A7" w:rsidRPr="006C295D" w:rsidRDefault="006C295D" w:rsidP="00CC570D">
      <w:pPr>
        <w:rPr>
          <w:color w:val="943634" w:themeColor="accent2" w:themeShade="BF"/>
        </w:rPr>
      </w:pPr>
      <w:r w:rsidRPr="006C295D">
        <w:rPr>
          <w:color w:val="943634" w:themeColor="accent2" w:themeShade="BF"/>
        </w:rPr>
        <w:t>PROGRAM GOALS AND OBJECTIVES</w:t>
      </w:r>
    </w:p>
    <w:p w14:paraId="26E7AA44" w14:textId="616211EE" w:rsidR="00840D1E" w:rsidRDefault="00FF56D3" w:rsidP="00CC570D">
      <w:r>
        <w:t>The Ed.D.</w:t>
      </w:r>
      <w:r w:rsidR="00DA5355">
        <w:t xml:space="preserve"> in Counselor Education and Supervision</w:t>
      </w:r>
      <w:r>
        <w:t xml:space="preserve"> is designed for m</w:t>
      </w:r>
      <w:r w:rsidR="00840D1E">
        <w:t xml:space="preserve">aster-level professionals </w:t>
      </w:r>
      <w:r>
        <w:t>pursuing a terminal degree. The focus of curriculum for the Ed.D. is on research skills, developing supervision skills, and honing teaching practice. In addition to fulfilling the requirements for research, teaching, and supervision practice, the student works closely with their advisor to develop an elective program of study to meet student-specific advanced training. For example, should a student be interested in pursuing clinical practice, they will work with their advisor to develop an elective program of study to meet clinical licensure requirements.</w:t>
      </w:r>
    </w:p>
    <w:p w14:paraId="7C2E709B" w14:textId="14393A20" w:rsidR="005506A7" w:rsidRPr="00C6787D" w:rsidRDefault="005506A7" w:rsidP="005506A7">
      <w:pPr>
        <w:pStyle w:val="NormalWeb"/>
      </w:pPr>
      <w:r>
        <w:rPr>
          <w:rFonts w:ascii="Times New Roman" w:hAnsi="Times New Roman"/>
          <w:sz w:val="24"/>
          <w:szCs w:val="24"/>
        </w:rPr>
        <w:t xml:space="preserve">Ed.D. </w:t>
      </w:r>
      <w:r w:rsidRPr="00C6787D">
        <w:rPr>
          <w:rFonts w:ascii="Times New Roman" w:hAnsi="Times New Roman"/>
          <w:sz w:val="24"/>
          <w:szCs w:val="24"/>
        </w:rPr>
        <w:t xml:space="preserve">students </w:t>
      </w:r>
      <w:r>
        <w:rPr>
          <w:rFonts w:ascii="Times New Roman" w:hAnsi="Times New Roman"/>
          <w:sz w:val="24"/>
          <w:szCs w:val="24"/>
        </w:rPr>
        <w:t>in the Department of Counsel</w:t>
      </w:r>
      <w:r w:rsidR="00DA5355">
        <w:rPr>
          <w:rFonts w:ascii="Times New Roman" w:hAnsi="Times New Roman"/>
          <w:sz w:val="24"/>
          <w:szCs w:val="24"/>
        </w:rPr>
        <w:t>ing</w:t>
      </w:r>
      <w:r>
        <w:rPr>
          <w:rFonts w:ascii="Times New Roman" w:hAnsi="Times New Roman"/>
          <w:sz w:val="24"/>
          <w:szCs w:val="24"/>
        </w:rPr>
        <w:t xml:space="preserve"> </w:t>
      </w:r>
      <w:r w:rsidRPr="00C6787D">
        <w:rPr>
          <w:rFonts w:ascii="Times New Roman" w:hAnsi="Times New Roman"/>
          <w:sz w:val="24"/>
          <w:szCs w:val="24"/>
        </w:rPr>
        <w:t xml:space="preserve">at The University of Montana will be: </w:t>
      </w:r>
    </w:p>
    <w:p w14:paraId="1CA2E5CB" w14:textId="7B5D5103" w:rsidR="005506A7" w:rsidRPr="00C6787D" w:rsidRDefault="005506A7" w:rsidP="005506A7">
      <w:pPr>
        <w:pStyle w:val="NormalWeb"/>
        <w:numPr>
          <w:ilvl w:val="0"/>
          <w:numId w:val="9"/>
        </w:numPr>
        <w:rPr>
          <w:rFonts w:ascii="Times New Roman" w:hAnsi="Times New Roman"/>
          <w:sz w:val="24"/>
          <w:szCs w:val="24"/>
        </w:rPr>
      </w:pPr>
      <w:r w:rsidRPr="00C6787D">
        <w:rPr>
          <w:rFonts w:ascii="Times New Roman" w:hAnsi="Times New Roman"/>
          <w:sz w:val="24"/>
          <w:szCs w:val="24"/>
        </w:rPr>
        <w:t xml:space="preserve">Prepared to implement instructional theory </w:t>
      </w:r>
      <w:r>
        <w:rPr>
          <w:rFonts w:ascii="Times New Roman" w:hAnsi="Times New Roman"/>
          <w:sz w:val="24"/>
          <w:szCs w:val="24"/>
        </w:rPr>
        <w:t>and assess learning in a university environment.</w:t>
      </w:r>
      <w:r w:rsidRPr="00C6787D">
        <w:rPr>
          <w:rFonts w:ascii="Times New Roman" w:hAnsi="Times New Roman"/>
          <w:sz w:val="24"/>
          <w:szCs w:val="24"/>
        </w:rPr>
        <w:t xml:space="preserve"> </w:t>
      </w:r>
    </w:p>
    <w:p w14:paraId="30565D69" w14:textId="5EC69FE4" w:rsidR="005506A7" w:rsidRDefault="005506A7" w:rsidP="005506A7">
      <w:pPr>
        <w:pStyle w:val="NormalWeb"/>
        <w:numPr>
          <w:ilvl w:val="0"/>
          <w:numId w:val="9"/>
        </w:numPr>
        <w:rPr>
          <w:rFonts w:ascii="Times New Roman" w:hAnsi="Times New Roman"/>
          <w:sz w:val="24"/>
          <w:szCs w:val="24"/>
        </w:rPr>
      </w:pPr>
      <w:r w:rsidRPr="00C6787D">
        <w:rPr>
          <w:rFonts w:ascii="Times New Roman" w:hAnsi="Times New Roman"/>
          <w:sz w:val="24"/>
          <w:szCs w:val="24"/>
        </w:rPr>
        <w:t xml:space="preserve">Prepared to </w:t>
      </w:r>
      <w:r>
        <w:rPr>
          <w:rFonts w:ascii="Times New Roman" w:hAnsi="Times New Roman"/>
          <w:sz w:val="24"/>
          <w:szCs w:val="24"/>
        </w:rPr>
        <w:t>implement supervision theory in their professional field</w:t>
      </w:r>
      <w:r w:rsidRPr="00C6787D">
        <w:rPr>
          <w:rFonts w:ascii="Times New Roman" w:hAnsi="Times New Roman"/>
          <w:sz w:val="24"/>
          <w:szCs w:val="24"/>
        </w:rPr>
        <w:t xml:space="preserve">.  </w:t>
      </w:r>
    </w:p>
    <w:p w14:paraId="7C4A559D" w14:textId="2886EA7D" w:rsidR="005506A7" w:rsidRPr="00C6787D" w:rsidRDefault="005506A7" w:rsidP="005506A7">
      <w:pPr>
        <w:pStyle w:val="NormalWeb"/>
        <w:numPr>
          <w:ilvl w:val="0"/>
          <w:numId w:val="9"/>
        </w:numPr>
        <w:rPr>
          <w:rFonts w:ascii="Times New Roman" w:hAnsi="Times New Roman"/>
          <w:sz w:val="24"/>
          <w:szCs w:val="24"/>
        </w:rPr>
      </w:pPr>
      <w:r>
        <w:rPr>
          <w:rFonts w:ascii="Times New Roman" w:hAnsi="Times New Roman"/>
          <w:sz w:val="24"/>
          <w:szCs w:val="24"/>
        </w:rPr>
        <w:t>Prepared to serve the profession and public as advocates and active participants in their fields.</w:t>
      </w:r>
    </w:p>
    <w:p w14:paraId="45FB787A" w14:textId="23C598D1" w:rsidR="005506A7" w:rsidRPr="00C6787D" w:rsidRDefault="005506A7" w:rsidP="005506A7">
      <w:pPr>
        <w:pStyle w:val="NormalWeb"/>
        <w:numPr>
          <w:ilvl w:val="0"/>
          <w:numId w:val="9"/>
        </w:numPr>
        <w:rPr>
          <w:rFonts w:ascii="Times New Roman" w:hAnsi="Times New Roman"/>
          <w:sz w:val="24"/>
          <w:szCs w:val="24"/>
        </w:rPr>
      </w:pPr>
      <w:r w:rsidRPr="00C6787D">
        <w:rPr>
          <w:rFonts w:ascii="Times New Roman" w:hAnsi="Times New Roman"/>
          <w:sz w:val="24"/>
          <w:szCs w:val="24"/>
        </w:rPr>
        <w:t xml:space="preserve">Knowledgeable of ethical issues and practices </w:t>
      </w:r>
      <w:r>
        <w:rPr>
          <w:rFonts w:ascii="Times New Roman" w:hAnsi="Times New Roman"/>
          <w:sz w:val="24"/>
          <w:szCs w:val="24"/>
        </w:rPr>
        <w:t>in research and higher education</w:t>
      </w:r>
      <w:r w:rsidRPr="00C6787D">
        <w:rPr>
          <w:rFonts w:ascii="Times New Roman" w:hAnsi="Times New Roman"/>
          <w:sz w:val="24"/>
          <w:szCs w:val="24"/>
        </w:rPr>
        <w:t>.</w:t>
      </w:r>
    </w:p>
    <w:p w14:paraId="34807F33" w14:textId="67840CEB" w:rsidR="005506A7" w:rsidRPr="00C6787D" w:rsidRDefault="005506A7" w:rsidP="005506A7">
      <w:pPr>
        <w:pStyle w:val="NormalWeb"/>
        <w:numPr>
          <w:ilvl w:val="0"/>
          <w:numId w:val="9"/>
        </w:numPr>
        <w:rPr>
          <w:rFonts w:ascii="Times New Roman" w:hAnsi="Times New Roman"/>
          <w:sz w:val="24"/>
          <w:szCs w:val="24"/>
        </w:rPr>
      </w:pPr>
      <w:r>
        <w:rPr>
          <w:rFonts w:ascii="Times New Roman" w:hAnsi="Times New Roman"/>
          <w:sz w:val="24"/>
          <w:szCs w:val="24"/>
        </w:rPr>
        <w:t>Knowledgeable of cultural contexts and identities, and how they inform experiences of power, privilege, and oppression when teaching, supervising, and conducting research.</w:t>
      </w:r>
    </w:p>
    <w:p w14:paraId="409C9933" w14:textId="77777777" w:rsidR="005506A7" w:rsidRPr="00C6787D" w:rsidRDefault="005506A7" w:rsidP="005506A7">
      <w:pPr>
        <w:pStyle w:val="NormalWeb"/>
        <w:numPr>
          <w:ilvl w:val="0"/>
          <w:numId w:val="9"/>
        </w:numPr>
        <w:rPr>
          <w:rFonts w:ascii="Times New Roman" w:hAnsi="Times New Roman"/>
          <w:sz w:val="24"/>
          <w:szCs w:val="24"/>
        </w:rPr>
      </w:pPr>
      <w:r w:rsidRPr="00C6787D">
        <w:rPr>
          <w:rFonts w:ascii="Times New Roman" w:hAnsi="Times New Roman"/>
          <w:sz w:val="24"/>
          <w:szCs w:val="24"/>
        </w:rPr>
        <w:t xml:space="preserve">Experienced in developing and conducting research. </w:t>
      </w:r>
    </w:p>
    <w:p w14:paraId="52AE12EA" w14:textId="77777777" w:rsidR="005506A7" w:rsidRPr="00C6787D" w:rsidRDefault="005506A7" w:rsidP="005506A7">
      <w:pPr>
        <w:pStyle w:val="NormalWeb"/>
        <w:numPr>
          <w:ilvl w:val="0"/>
          <w:numId w:val="9"/>
        </w:numPr>
        <w:rPr>
          <w:rFonts w:ascii="Times New Roman" w:hAnsi="Times New Roman"/>
          <w:sz w:val="24"/>
          <w:szCs w:val="24"/>
        </w:rPr>
      </w:pPr>
      <w:r w:rsidRPr="00C6787D">
        <w:rPr>
          <w:rFonts w:ascii="Times New Roman" w:hAnsi="Times New Roman"/>
          <w:sz w:val="24"/>
          <w:szCs w:val="24"/>
        </w:rPr>
        <w:t>Experienced in scholarly work including professional presentation, writing for professional publication, and/or grantsmanship.</w:t>
      </w:r>
    </w:p>
    <w:p w14:paraId="75D0F1EE" w14:textId="1EED65AF" w:rsidR="006C295D" w:rsidRDefault="005506A7" w:rsidP="00CC570D">
      <w:pPr>
        <w:pStyle w:val="NormalWeb"/>
        <w:numPr>
          <w:ilvl w:val="0"/>
          <w:numId w:val="9"/>
        </w:numPr>
        <w:rPr>
          <w:rFonts w:ascii="Times New Roman" w:hAnsi="Times New Roman"/>
          <w:sz w:val="24"/>
          <w:szCs w:val="24"/>
        </w:rPr>
      </w:pPr>
      <w:r w:rsidRPr="00C6787D">
        <w:rPr>
          <w:rFonts w:ascii="Times New Roman" w:hAnsi="Times New Roman"/>
          <w:sz w:val="24"/>
          <w:szCs w:val="24"/>
        </w:rPr>
        <w:t xml:space="preserve">Experienced teaching </w:t>
      </w:r>
      <w:r>
        <w:rPr>
          <w:rFonts w:ascii="Times New Roman" w:hAnsi="Times New Roman"/>
          <w:sz w:val="24"/>
          <w:szCs w:val="24"/>
        </w:rPr>
        <w:t xml:space="preserve">in </w:t>
      </w:r>
      <w:r w:rsidRPr="00C6787D">
        <w:rPr>
          <w:rFonts w:ascii="Times New Roman" w:hAnsi="Times New Roman"/>
          <w:sz w:val="24"/>
          <w:szCs w:val="24"/>
        </w:rPr>
        <w:t xml:space="preserve">a minimum of two </w:t>
      </w:r>
      <w:r>
        <w:rPr>
          <w:rFonts w:ascii="Times New Roman" w:hAnsi="Times New Roman"/>
          <w:sz w:val="24"/>
          <w:szCs w:val="24"/>
        </w:rPr>
        <w:t>university level</w:t>
      </w:r>
      <w:r w:rsidRPr="00C6787D">
        <w:rPr>
          <w:rFonts w:ascii="Times New Roman" w:hAnsi="Times New Roman"/>
          <w:sz w:val="24"/>
          <w:szCs w:val="24"/>
        </w:rPr>
        <w:t xml:space="preserve"> courses. </w:t>
      </w:r>
    </w:p>
    <w:p w14:paraId="2187C938" w14:textId="60C5D038" w:rsidR="00233653" w:rsidRDefault="00233653" w:rsidP="00233653">
      <w:pPr>
        <w:pStyle w:val="NormalWeb"/>
        <w:numPr>
          <w:ilvl w:val="0"/>
          <w:numId w:val="9"/>
        </w:numPr>
        <w:rPr>
          <w:rFonts w:ascii="Times New Roman" w:hAnsi="Times New Roman"/>
          <w:sz w:val="24"/>
          <w:szCs w:val="24"/>
        </w:rPr>
      </w:pPr>
      <w:r>
        <w:rPr>
          <w:rFonts w:ascii="Times New Roman" w:hAnsi="Times New Roman"/>
          <w:sz w:val="24"/>
          <w:szCs w:val="24"/>
        </w:rPr>
        <w:t>Reflect professional dispositions of engagement, integrity, enthusiasm, curiosity, and openness.</w:t>
      </w:r>
    </w:p>
    <w:p w14:paraId="7196432F" w14:textId="77777777" w:rsidR="00D52D71" w:rsidRPr="00D52D71" w:rsidRDefault="00D52D71" w:rsidP="00D52D71">
      <w:pPr>
        <w:pStyle w:val="Heading3"/>
        <w:rPr>
          <w:color w:val="943634" w:themeColor="accent2" w:themeShade="BF"/>
        </w:rPr>
      </w:pPr>
      <w:bookmarkStart w:id="1" w:name="_Toc175822992"/>
      <w:r w:rsidRPr="00D52D71">
        <w:rPr>
          <w:color w:val="943634" w:themeColor="accent2" w:themeShade="BF"/>
        </w:rPr>
        <w:t>DEGREE WORKS</w:t>
      </w:r>
      <w:bookmarkEnd w:id="1"/>
    </w:p>
    <w:p w14:paraId="2C9C46A1" w14:textId="77777777" w:rsidR="00D52D71" w:rsidRPr="00D52D71" w:rsidRDefault="00D52D71" w:rsidP="00D52D71">
      <w:pPr>
        <w:rPr>
          <w:color w:val="943634" w:themeColor="accent2" w:themeShade="BF"/>
        </w:rPr>
      </w:pPr>
    </w:p>
    <w:p w14:paraId="024E5F31" w14:textId="77777777" w:rsidR="00D52D71" w:rsidRDefault="00D52D71" w:rsidP="00D52D71">
      <w:pPr>
        <w:rPr>
          <w:rFonts w:eastAsia="Times New Roman"/>
          <w:color w:val="000000" w:themeColor="text1"/>
        </w:rPr>
      </w:pPr>
      <w:r w:rsidRPr="00D52D71">
        <w:rPr>
          <w:color w:val="000000" w:themeColor="text1"/>
        </w:rPr>
        <w:t xml:space="preserve">The University of Montana now uses Degree Works to track academic progress. </w:t>
      </w:r>
      <w:r w:rsidRPr="00D52D71">
        <w:rPr>
          <w:rFonts w:eastAsia="Times New Roman"/>
          <w:color w:val="000000" w:themeColor="text1"/>
        </w:rPr>
        <w:t xml:space="preserve">Degree Works is accessible by logging into </w:t>
      </w:r>
      <w:proofErr w:type="spellStart"/>
      <w:r w:rsidRPr="00D52D71">
        <w:rPr>
          <w:rFonts w:eastAsia="Times New Roman"/>
          <w:color w:val="000000" w:themeColor="text1"/>
        </w:rPr>
        <w:t>Cyberbear</w:t>
      </w:r>
      <w:proofErr w:type="spellEnd"/>
      <w:r w:rsidRPr="00D52D71">
        <w:rPr>
          <w:rFonts w:eastAsia="Times New Roman"/>
          <w:color w:val="000000" w:themeColor="text1"/>
        </w:rPr>
        <w:t xml:space="preserve"> and selecting Degree Works from the Student Services, Academic Records menu. When reviewing your academic progress, if the information reflected is incorrect, contact your advisor with the necessary changes. </w:t>
      </w:r>
    </w:p>
    <w:p w14:paraId="64D11C66" w14:textId="77777777" w:rsidR="00D50CAD" w:rsidRDefault="00D50CAD" w:rsidP="00D52D71">
      <w:pPr>
        <w:rPr>
          <w:rFonts w:eastAsia="Times New Roman"/>
          <w:color w:val="000000" w:themeColor="text1"/>
        </w:rPr>
      </w:pPr>
    </w:p>
    <w:p w14:paraId="1308CDEE" w14:textId="5E7C839C" w:rsidR="00D50CAD" w:rsidRPr="00D50CAD" w:rsidRDefault="00D50CAD" w:rsidP="00D52D71">
      <w:pPr>
        <w:rPr>
          <w:rFonts w:eastAsia="Times New Roman"/>
          <w:color w:val="000000" w:themeColor="text1"/>
          <w:sz w:val="22"/>
          <w:szCs w:val="22"/>
        </w:rPr>
      </w:pPr>
      <w:r w:rsidRPr="00D50CAD">
        <w:rPr>
          <w:rFonts w:cs="AppleSystemUIFont"/>
        </w:rPr>
        <w:t>The UM Graduate Catalog is the sole source of information on approved curricula. Students will be held to the degree requirements found in the Graduate Catalog based on their admissions/catalog term.</w:t>
      </w:r>
    </w:p>
    <w:p w14:paraId="2D13F477" w14:textId="77777777" w:rsidR="00D52D71" w:rsidRPr="00233653" w:rsidRDefault="00D52D71" w:rsidP="00D52D71">
      <w:pPr>
        <w:pStyle w:val="NormalWeb"/>
        <w:ind w:left="360"/>
        <w:rPr>
          <w:rFonts w:ascii="Times New Roman" w:hAnsi="Times New Roman"/>
          <w:sz w:val="24"/>
          <w:szCs w:val="24"/>
        </w:rPr>
      </w:pPr>
    </w:p>
    <w:p w14:paraId="12E167A4" w14:textId="23E69570" w:rsidR="006324FA" w:rsidRPr="002E057C" w:rsidRDefault="006E5B4E" w:rsidP="00CC570D">
      <w:pPr>
        <w:rPr>
          <w:color w:val="943634" w:themeColor="accent2" w:themeShade="BF"/>
        </w:rPr>
      </w:pPr>
      <w:r>
        <w:rPr>
          <w:color w:val="943634" w:themeColor="accent2" w:themeShade="BF"/>
        </w:rPr>
        <w:t>REQUIRED COURSES</w:t>
      </w:r>
    </w:p>
    <w:p w14:paraId="62DE5D8B" w14:textId="3334FD2D" w:rsidR="006E5B4E" w:rsidRDefault="006E5B4E" w:rsidP="00CC570D">
      <w:r>
        <w:t>EDLD</w:t>
      </w:r>
      <w:r w:rsidR="001B4361">
        <w:t xml:space="preserve"> 618, Educational Statistics </w:t>
      </w:r>
      <w:r w:rsidR="001B4361">
        <w:tab/>
      </w:r>
      <w:r w:rsidR="001B4361">
        <w:tab/>
      </w:r>
      <w:r>
        <w:tab/>
      </w:r>
      <w:r>
        <w:tab/>
        <w:t>3 credits</w:t>
      </w:r>
    </w:p>
    <w:p w14:paraId="42877EDA" w14:textId="14485ED9" w:rsidR="006324FA" w:rsidRDefault="006324FA" w:rsidP="006324FA">
      <w:r>
        <w:t>or</w:t>
      </w:r>
    </w:p>
    <w:p w14:paraId="631A4018" w14:textId="12BF7AF4" w:rsidR="006324FA" w:rsidRDefault="006324FA" w:rsidP="006324FA">
      <w:r>
        <w:t>PSYX 520, Statistics I &amp; PSYX 521 Statistics II</w:t>
      </w:r>
      <w:r>
        <w:tab/>
      </w:r>
      <w:r>
        <w:tab/>
        <w:t>6 credits</w:t>
      </w:r>
    </w:p>
    <w:p w14:paraId="713CBF65" w14:textId="77777777" w:rsidR="006324FA" w:rsidRDefault="006324FA" w:rsidP="00CC570D"/>
    <w:p w14:paraId="07B788DF" w14:textId="376B6C65" w:rsidR="006E5B4E" w:rsidRDefault="006E5B4E" w:rsidP="00CC570D">
      <w:r>
        <w:t>E</w:t>
      </w:r>
      <w:r w:rsidR="001B4361">
        <w:t xml:space="preserve">DLD 625, Quantitative Research </w:t>
      </w:r>
      <w:r w:rsidR="001B4361">
        <w:tab/>
      </w:r>
      <w:r w:rsidR="001B4361">
        <w:tab/>
      </w:r>
      <w:r w:rsidR="001B4361">
        <w:tab/>
      </w:r>
      <w:r>
        <w:tab/>
        <w:t>3 credits</w:t>
      </w:r>
    </w:p>
    <w:p w14:paraId="2F2A360F" w14:textId="2C7D2FAC" w:rsidR="006324FA" w:rsidRDefault="006324FA" w:rsidP="00CC570D">
      <w:r>
        <w:t>or</w:t>
      </w:r>
    </w:p>
    <w:p w14:paraId="58CF760D" w14:textId="08AE5B05" w:rsidR="006324FA" w:rsidRDefault="006324FA" w:rsidP="00CC570D">
      <w:r>
        <w:t>PSYX 523, Research Design</w:t>
      </w:r>
      <w:r>
        <w:tab/>
      </w:r>
      <w:r>
        <w:tab/>
      </w:r>
      <w:r>
        <w:tab/>
      </w:r>
      <w:r>
        <w:tab/>
      </w:r>
      <w:r>
        <w:tab/>
      </w:r>
      <w:r w:rsidR="002E057C">
        <w:t>3 credits</w:t>
      </w:r>
    </w:p>
    <w:p w14:paraId="55418AB9" w14:textId="5FFFB7E0" w:rsidR="006324FA" w:rsidRDefault="006324FA" w:rsidP="00CC570D"/>
    <w:p w14:paraId="703DE7D3" w14:textId="509B1068" w:rsidR="002E057C" w:rsidRDefault="002E057C" w:rsidP="00CC570D">
      <w:r>
        <w:t>COUN 674, Qualitative Research I</w:t>
      </w:r>
      <w:r>
        <w:tab/>
      </w:r>
      <w:r>
        <w:tab/>
      </w:r>
      <w:r>
        <w:tab/>
      </w:r>
      <w:r>
        <w:tab/>
        <w:t>3 credits</w:t>
      </w:r>
    </w:p>
    <w:p w14:paraId="3EEBE299" w14:textId="69C392E1" w:rsidR="00A66052" w:rsidRDefault="002E057C" w:rsidP="00CC570D">
      <w:r>
        <w:t>COUN 675, Qualitative Research II</w:t>
      </w:r>
      <w:r>
        <w:tab/>
      </w:r>
      <w:r>
        <w:tab/>
      </w:r>
      <w:r>
        <w:tab/>
      </w:r>
      <w:r>
        <w:tab/>
        <w:t>3 credits</w:t>
      </w:r>
    </w:p>
    <w:p w14:paraId="369C6F8E" w14:textId="4D07CA62" w:rsidR="00D32733" w:rsidRDefault="00D32733" w:rsidP="00CC570D">
      <w:r>
        <w:t>COUN 635, Clinical Supervision</w:t>
      </w:r>
      <w:r>
        <w:tab/>
      </w:r>
      <w:r>
        <w:tab/>
      </w:r>
      <w:r>
        <w:tab/>
      </w:r>
      <w:r>
        <w:tab/>
        <w:t>3 credits</w:t>
      </w:r>
    </w:p>
    <w:p w14:paraId="6FA990E9" w14:textId="44C96DE5" w:rsidR="006E5B4E" w:rsidRDefault="00B23AA7" w:rsidP="00CC570D">
      <w:r>
        <w:t>COUN 650</w:t>
      </w:r>
      <w:r w:rsidR="006E5B4E">
        <w:t xml:space="preserve">, </w:t>
      </w:r>
      <w:r w:rsidR="009C3EAC">
        <w:t>Pedagogy</w:t>
      </w:r>
      <w:r>
        <w:t xml:space="preserve"> and the Professorate</w:t>
      </w:r>
      <w:r w:rsidR="00770643">
        <w:tab/>
      </w:r>
      <w:r w:rsidR="00770643">
        <w:tab/>
        <w:t>3 credits</w:t>
      </w:r>
      <w:r w:rsidR="00770643">
        <w:tab/>
      </w:r>
      <w:r w:rsidR="00770643">
        <w:tab/>
      </w:r>
    </w:p>
    <w:p w14:paraId="63B7E918" w14:textId="5B56AF20" w:rsidR="006E5B4E" w:rsidRDefault="00122951" w:rsidP="00CC570D">
      <w:r>
        <w:t>COUN 640</w:t>
      </w:r>
      <w:r w:rsidR="00770643">
        <w:t xml:space="preserve">, </w:t>
      </w:r>
      <w:r>
        <w:t>Professional Leadership and Scholarly Dev.</w:t>
      </w:r>
      <w:r w:rsidR="00B23AA7">
        <w:t xml:space="preserve"> </w:t>
      </w:r>
      <w:r w:rsidR="00B23AA7">
        <w:tab/>
      </w:r>
      <w:r w:rsidR="00770643">
        <w:t>3 credits</w:t>
      </w:r>
    </w:p>
    <w:p w14:paraId="4DE512EB" w14:textId="033E1FB9" w:rsidR="006E5B4E" w:rsidRDefault="006E5B4E" w:rsidP="00CC570D">
      <w:r>
        <w:t>CO</w:t>
      </w:r>
      <w:r w:rsidR="00C54264">
        <w:t>UN 685, Doctoral Internship</w:t>
      </w:r>
      <w:r w:rsidR="00C54264">
        <w:tab/>
      </w:r>
      <w:r w:rsidR="00C54264">
        <w:tab/>
      </w:r>
      <w:r w:rsidR="00C54264">
        <w:tab/>
      </w:r>
      <w:r w:rsidR="00C54264">
        <w:tab/>
        <w:t>6</w:t>
      </w:r>
      <w:r w:rsidR="00B03C05">
        <w:t>-9</w:t>
      </w:r>
      <w:r>
        <w:t xml:space="preserve"> credits</w:t>
      </w:r>
    </w:p>
    <w:p w14:paraId="2EACF4A1" w14:textId="38F12438" w:rsidR="006E5B4E" w:rsidRDefault="00BC756A" w:rsidP="00CC570D">
      <w:r>
        <w:t>COUN 670</w:t>
      </w:r>
      <w:r w:rsidR="006E5B4E">
        <w:t>, Comprehensive Exams</w:t>
      </w:r>
      <w:r w:rsidR="006E5B4E">
        <w:tab/>
      </w:r>
      <w:r w:rsidR="006E5B4E">
        <w:tab/>
      </w:r>
      <w:r w:rsidR="006E5B4E">
        <w:tab/>
      </w:r>
      <w:r w:rsidR="006E5B4E">
        <w:tab/>
        <w:t>2 credits</w:t>
      </w:r>
    </w:p>
    <w:p w14:paraId="72F3F8AF" w14:textId="1A78D45B" w:rsidR="00BF66EA" w:rsidRDefault="00BF66EA" w:rsidP="00CC570D">
      <w:r>
        <w:t xml:space="preserve">COUN </w:t>
      </w:r>
      <w:r w:rsidR="009C3EAC">
        <w:t>699</w:t>
      </w:r>
      <w:r>
        <w:t>, Dissertation</w:t>
      </w:r>
      <w:r>
        <w:tab/>
      </w:r>
      <w:r>
        <w:tab/>
      </w:r>
      <w:r>
        <w:tab/>
      </w:r>
      <w:r>
        <w:tab/>
      </w:r>
      <w:r>
        <w:tab/>
        <w:t>3-14 credits</w:t>
      </w:r>
    </w:p>
    <w:p w14:paraId="3C319C88" w14:textId="0C29F433" w:rsidR="006E5B4E" w:rsidRPr="006E5B4E" w:rsidRDefault="00BF66EA" w:rsidP="00CC570D">
      <w:r>
        <w:t>Ele</w:t>
      </w:r>
      <w:r w:rsidR="00B23AA7">
        <w:t>ctive Sequence</w:t>
      </w:r>
      <w:r w:rsidR="00B23AA7">
        <w:tab/>
      </w:r>
      <w:r w:rsidR="00B23AA7">
        <w:tab/>
      </w:r>
      <w:r w:rsidR="00B23AA7">
        <w:tab/>
      </w:r>
      <w:r w:rsidR="00B23AA7">
        <w:tab/>
      </w:r>
      <w:r w:rsidR="00B23AA7">
        <w:tab/>
      </w:r>
      <w:r w:rsidR="00B23AA7">
        <w:tab/>
        <w:t>9</w:t>
      </w:r>
      <w:r>
        <w:t xml:space="preserve"> credit</w:t>
      </w:r>
      <w:r w:rsidR="00AD3E9A">
        <w:t xml:space="preserve"> minimum</w:t>
      </w:r>
    </w:p>
    <w:p w14:paraId="63A5397C" w14:textId="77777777" w:rsidR="006E5B4E" w:rsidRDefault="006E5B4E" w:rsidP="00CC570D">
      <w:pPr>
        <w:rPr>
          <w:color w:val="943634" w:themeColor="accent2" w:themeShade="BF"/>
        </w:rPr>
      </w:pPr>
    </w:p>
    <w:p w14:paraId="29C24A9A" w14:textId="573D8E79" w:rsidR="00464B18" w:rsidRDefault="006E5B4E" w:rsidP="00CC570D">
      <w:pPr>
        <w:rPr>
          <w:color w:val="943634" w:themeColor="accent2" w:themeShade="BF"/>
        </w:rPr>
      </w:pPr>
      <w:r>
        <w:rPr>
          <w:color w:val="943634" w:themeColor="accent2" w:themeShade="BF"/>
        </w:rPr>
        <w:t>CREDIT REQUIREMENTS</w:t>
      </w:r>
    </w:p>
    <w:p w14:paraId="665A5C5D" w14:textId="709E3FD0" w:rsidR="00433B6B" w:rsidRDefault="006E5B4E">
      <w:r>
        <w:t>A minimum of 45 credits beyond the Master’s degree.</w:t>
      </w:r>
      <w:r w:rsidR="00433B6B">
        <w:br w:type="page"/>
      </w:r>
    </w:p>
    <w:p w14:paraId="654A3BF6" w14:textId="428E604F" w:rsidR="000E7B18" w:rsidRPr="00AD22ED" w:rsidRDefault="006C295D" w:rsidP="000E7B18">
      <w:pPr>
        <w:rPr>
          <w:rFonts w:asciiTheme="majorHAnsi" w:hAnsiTheme="majorHAnsi"/>
          <w:b/>
          <w:color w:val="943634" w:themeColor="accent2" w:themeShade="BF"/>
          <w:sz w:val="32"/>
          <w:szCs w:val="32"/>
        </w:rPr>
      </w:pPr>
      <w:r>
        <w:rPr>
          <w:rFonts w:asciiTheme="majorHAnsi" w:hAnsiTheme="majorHAnsi"/>
          <w:b/>
          <w:color w:val="943634" w:themeColor="accent2" w:themeShade="BF"/>
          <w:sz w:val="32"/>
          <w:szCs w:val="32"/>
        </w:rPr>
        <w:lastRenderedPageBreak/>
        <w:t>DOCTOR OF PHILOSOPHY, Ph</w:t>
      </w:r>
      <w:r w:rsidR="000E7B18" w:rsidRPr="00AD22ED">
        <w:rPr>
          <w:rFonts w:asciiTheme="majorHAnsi" w:hAnsiTheme="majorHAnsi"/>
          <w:b/>
          <w:color w:val="943634" w:themeColor="accent2" w:themeShade="BF"/>
          <w:sz w:val="32"/>
          <w:szCs w:val="32"/>
        </w:rPr>
        <w:t>.D.</w:t>
      </w:r>
    </w:p>
    <w:p w14:paraId="48A71D28" w14:textId="740ABA3F" w:rsidR="006C295D" w:rsidRPr="002E057C" w:rsidRDefault="006C295D" w:rsidP="002E057C">
      <w:pPr>
        <w:pStyle w:val="NormalWeb"/>
        <w:rPr>
          <w:rFonts w:asciiTheme="minorHAnsi" w:hAnsiTheme="minorHAnsi"/>
          <w:bCs/>
          <w:color w:val="943634" w:themeColor="accent2" w:themeShade="BF"/>
          <w:sz w:val="22"/>
          <w:szCs w:val="22"/>
        </w:rPr>
      </w:pPr>
      <w:r w:rsidRPr="002E057C">
        <w:rPr>
          <w:rFonts w:asciiTheme="minorHAnsi" w:hAnsiTheme="minorHAnsi"/>
          <w:bCs/>
          <w:color w:val="943634" w:themeColor="accent2" w:themeShade="BF"/>
          <w:sz w:val="22"/>
          <w:szCs w:val="22"/>
        </w:rPr>
        <w:t xml:space="preserve">PROGRAM GOALS AND OBJECTIVES </w:t>
      </w:r>
    </w:p>
    <w:p w14:paraId="12349847" w14:textId="6187CE8C" w:rsidR="006C295D" w:rsidRPr="00D52D71" w:rsidRDefault="00EB511A" w:rsidP="002E057C">
      <w:r w:rsidRPr="00D52D71">
        <w:t>The Ph.D.</w:t>
      </w:r>
      <w:r w:rsidR="00DA5355" w:rsidRPr="00D52D71">
        <w:t xml:space="preserve"> of Counselor Education and Supervision</w:t>
      </w:r>
      <w:r w:rsidRPr="00D52D71">
        <w:t xml:space="preserve"> is designed for</w:t>
      </w:r>
      <w:r w:rsidR="006C295D" w:rsidRPr="00D52D71">
        <w:t xml:space="preserve"> master-level clinicians pursuing a terminal degree that focuses on advanced research skills, clinical supervision skills, and honing teaching practice. The Ph.D. </w:t>
      </w:r>
      <w:r w:rsidRPr="00D52D71">
        <w:t xml:space="preserve">program </w:t>
      </w:r>
      <w:r w:rsidR="006C295D" w:rsidRPr="00D52D71">
        <w:t xml:space="preserve">is </w:t>
      </w:r>
      <w:r w:rsidRPr="00D52D71">
        <w:t>accredited by the Counsel for Accreditation of Counseling and Related Educational Programs; CACREP.</w:t>
      </w:r>
    </w:p>
    <w:p w14:paraId="4E1665F1" w14:textId="75F2A3B6" w:rsidR="006C295D" w:rsidRPr="00D52D71" w:rsidRDefault="006C295D" w:rsidP="002E057C">
      <w:pPr>
        <w:pStyle w:val="NormalWeb"/>
        <w:rPr>
          <w:rFonts w:asciiTheme="minorHAnsi" w:hAnsiTheme="minorHAnsi"/>
          <w:sz w:val="24"/>
          <w:szCs w:val="24"/>
        </w:rPr>
      </w:pPr>
      <w:r w:rsidRPr="00D52D71">
        <w:rPr>
          <w:rFonts w:asciiTheme="minorHAnsi" w:hAnsiTheme="minorHAnsi"/>
          <w:sz w:val="24"/>
          <w:szCs w:val="24"/>
        </w:rPr>
        <w:t xml:space="preserve">Ph.D. students in the Department of </w:t>
      </w:r>
      <w:r w:rsidR="00DA5355" w:rsidRPr="00D52D71">
        <w:rPr>
          <w:rFonts w:asciiTheme="minorHAnsi" w:hAnsiTheme="minorHAnsi"/>
          <w:sz w:val="24"/>
          <w:szCs w:val="24"/>
        </w:rPr>
        <w:t>Counseling</w:t>
      </w:r>
      <w:r w:rsidRPr="00D52D71">
        <w:rPr>
          <w:rFonts w:asciiTheme="minorHAnsi" w:hAnsiTheme="minorHAnsi"/>
          <w:sz w:val="24"/>
          <w:szCs w:val="24"/>
        </w:rPr>
        <w:t xml:space="preserve"> at The University of Montana will be: </w:t>
      </w:r>
    </w:p>
    <w:p w14:paraId="4C51A34B" w14:textId="078C1F00"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 xml:space="preserve">Prepared to implement instructional theory </w:t>
      </w:r>
      <w:r w:rsidR="005506A7" w:rsidRPr="00D52D71">
        <w:rPr>
          <w:rFonts w:asciiTheme="minorHAnsi" w:hAnsiTheme="minorHAnsi"/>
          <w:sz w:val="21"/>
          <w:szCs w:val="21"/>
        </w:rPr>
        <w:t>and assess learning in a University environment.</w:t>
      </w:r>
      <w:r w:rsidRPr="00D52D71">
        <w:rPr>
          <w:rFonts w:asciiTheme="minorHAnsi" w:hAnsiTheme="minorHAnsi"/>
          <w:sz w:val="21"/>
          <w:szCs w:val="21"/>
        </w:rPr>
        <w:t xml:space="preserve"> </w:t>
      </w:r>
    </w:p>
    <w:p w14:paraId="72F25ECB" w14:textId="77777777"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 xml:space="preserve">Prepared to supervise counselors and counseling students who are providing individual, group, and/or marital, couple and family counseling.  </w:t>
      </w:r>
    </w:p>
    <w:p w14:paraId="572B76D3" w14:textId="77777777"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Prepared to serve the profession and public as advocates and active participants in organizations such as the Association for Counselor Education and Supervision (ACES) and the American Counseling Association (ACA).</w:t>
      </w:r>
    </w:p>
    <w:p w14:paraId="397A57D7" w14:textId="77777777"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 xml:space="preserve">Knowledgeable of professional issues in the counselor education and counseling fields. </w:t>
      </w:r>
    </w:p>
    <w:p w14:paraId="2588AF1F" w14:textId="77777777"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Knowledgeable of ethical issues and practices of counselor education and counseling.</w:t>
      </w:r>
    </w:p>
    <w:p w14:paraId="07B2EDD7" w14:textId="77777777"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 xml:space="preserve">Knowledgeable and skilled in providing advanced clinical counseling.  </w:t>
      </w:r>
    </w:p>
    <w:p w14:paraId="765AFFB5" w14:textId="44D33837"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 xml:space="preserve">Knowledgeable of cultural contexts and identities, and how they inform experiences of power, privilege, and oppression when teaching, supervising, </w:t>
      </w:r>
      <w:r w:rsidR="005506A7" w:rsidRPr="00D52D71">
        <w:rPr>
          <w:rFonts w:asciiTheme="minorHAnsi" w:hAnsiTheme="minorHAnsi"/>
          <w:sz w:val="21"/>
          <w:szCs w:val="21"/>
        </w:rPr>
        <w:t>counseling, and conducting research.</w:t>
      </w:r>
    </w:p>
    <w:p w14:paraId="1C10C236" w14:textId="77777777"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 xml:space="preserve">Experienced in developing and conducting research. </w:t>
      </w:r>
    </w:p>
    <w:p w14:paraId="49F7440B" w14:textId="77777777"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Experienced in scholarly work including professional presentation, writing for professional publication, and/or grantsmanship.</w:t>
      </w:r>
    </w:p>
    <w:p w14:paraId="17CA5838" w14:textId="28D72D8E" w:rsidR="006C295D" w:rsidRPr="00D52D71" w:rsidRDefault="006C295D"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Experienced teaching</w:t>
      </w:r>
      <w:r w:rsidR="005506A7" w:rsidRPr="00D52D71">
        <w:rPr>
          <w:rFonts w:asciiTheme="minorHAnsi" w:hAnsiTheme="minorHAnsi"/>
          <w:sz w:val="21"/>
          <w:szCs w:val="21"/>
        </w:rPr>
        <w:t xml:space="preserve"> in</w:t>
      </w:r>
      <w:r w:rsidRPr="00D52D71">
        <w:rPr>
          <w:rFonts w:asciiTheme="minorHAnsi" w:hAnsiTheme="minorHAnsi"/>
          <w:sz w:val="21"/>
          <w:szCs w:val="21"/>
        </w:rPr>
        <w:t xml:space="preserve"> a minimum of two CACREP common core or specialty courses. </w:t>
      </w:r>
    </w:p>
    <w:p w14:paraId="3A3C5D00" w14:textId="66C18CA0" w:rsidR="004710F5" w:rsidRPr="00D52D71" w:rsidRDefault="004710F5" w:rsidP="005506A7">
      <w:pPr>
        <w:pStyle w:val="NormalWeb"/>
        <w:numPr>
          <w:ilvl w:val="0"/>
          <w:numId w:val="13"/>
        </w:numPr>
        <w:rPr>
          <w:rFonts w:asciiTheme="minorHAnsi" w:hAnsiTheme="minorHAnsi"/>
          <w:sz w:val="21"/>
          <w:szCs w:val="21"/>
        </w:rPr>
      </w:pPr>
      <w:r w:rsidRPr="00D52D71">
        <w:rPr>
          <w:rFonts w:asciiTheme="minorHAnsi" w:hAnsiTheme="minorHAnsi"/>
          <w:sz w:val="21"/>
          <w:szCs w:val="21"/>
        </w:rPr>
        <w:t>Reflect professional dispositions of engagement, integrity, enthusiasm, curiosity, and openness.</w:t>
      </w:r>
    </w:p>
    <w:p w14:paraId="2BDF1094" w14:textId="77777777" w:rsidR="00D52D71" w:rsidRPr="00D52D71" w:rsidRDefault="00D52D71" w:rsidP="00D52D71">
      <w:pPr>
        <w:pStyle w:val="Heading3"/>
        <w:rPr>
          <w:color w:val="943634" w:themeColor="accent2" w:themeShade="BF"/>
        </w:rPr>
      </w:pPr>
      <w:r w:rsidRPr="00D52D71">
        <w:rPr>
          <w:color w:val="943634" w:themeColor="accent2" w:themeShade="BF"/>
        </w:rPr>
        <w:t>DEGREE WORKS</w:t>
      </w:r>
    </w:p>
    <w:p w14:paraId="278BC0E7" w14:textId="77777777" w:rsidR="00D52D71" w:rsidRPr="00D52D71" w:rsidRDefault="00D52D71" w:rsidP="00D52D71">
      <w:pPr>
        <w:rPr>
          <w:color w:val="943634" w:themeColor="accent2" w:themeShade="BF"/>
        </w:rPr>
      </w:pPr>
    </w:p>
    <w:p w14:paraId="37742E2B" w14:textId="77777777" w:rsidR="00D52D71" w:rsidRPr="00D52D71" w:rsidRDefault="00D52D71" w:rsidP="00D52D71">
      <w:pPr>
        <w:rPr>
          <w:rFonts w:eastAsia="Times New Roman"/>
          <w:color w:val="000000" w:themeColor="text1"/>
          <w:sz w:val="22"/>
          <w:szCs w:val="22"/>
        </w:rPr>
      </w:pPr>
      <w:r w:rsidRPr="00D52D71">
        <w:rPr>
          <w:color w:val="000000" w:themeColor="text1"/>
          <w:sz w:val="22"/>
          <w:szCs w:val="22"/>
        </w:rPr>
        <w:t xml:space="preserve">The University of Montana now uses Degree Works to track academic progress. </w:t>
      </w:r>
      <w:r w:rsidRPr="00D52D71">
        <w:rPr>
          <w:rFonts w:eastAsia="Times New Roman"/>
          <w:color w:val="000000" w:themeColor="text1"/>
          <w:sz w:val="22"/>
          <w:szCs w:val="22"/>
        </w:rPr>
        <w:t xml:space="preserve">Degree Works is accessible by logging into </w:t>
      </w:r>
      <w:proofErr w:type="spellStart"/>
      <w:r w:rsidRPr="00D52D71">
        <w:rPr>
          <w:rFonts w:eastAsia="Times New Roman"/>
          <w:color w:val="000000" w:themeColor="text1"/>
          <w:sz w:val="22"/>
          <w:szCs w:val="22"/>
        </w:rPr>
        <w:t>Cyberbear</w:t>
      </w:r>
      <w:proofErr w:type="spellEnd"/>
      <w:r w:rsidRPr="00D52D71">
        <w:rPr>
          <w:rFonts w:eastAsia="Times New Roman"/>
          <w:color w:val="000000" w:themeColor="text1"/>
          <w:sz w:val="22"/>
          <w:szCs w:val="22"/>
        </w:rPr>
        <w:t xml:space="preserve"> and selecting Degree Works from the Student Services, Academic Records menu. When reviewing your academic progress, if the information reflected is incorrect, contact your advisor with the necessary changes. </w:t>
      </w:r>
    </w:p>
    <w:p w14:paraId="0ECF4C48" w14:textId="77777777" w:rsidR="00D52D71" w:rsidRPr="00D52D71" w:rsidRDefault="00D52D71" w:rsidP="00D52D71">
      <w:pPr>
        <w:rPr>
          <w:rFonts w:eastAsia="Times New Roman"/>
          <w:color w:val="000000" w:themeColor="text1"/>
          <w:sz w:val="22"/>
          <w:szCs w:val="22"/>
        </w:rPr>
      </w:pPr>
    </w:p>
    <w:p w14:paraId="4E599630" w14:textId="3D8D6C2F" w:rsidR="00D52D71" w:rsidRPr="00D52D71" w:rsidRDefault="00D52D71" w:rsidP="00D52D71">
      <w:pPr>
        <w:rPr>
          <w:rFonts w:eastAsia="Times New Roman" w:cs="Times New Roman"/>
          <w:color w:val="000000" w:themeColor="text1"/>
          <w:sz w:val="22"/>
          <w:szCs w:val="22"/>
        </w:rPr>
      </w:pPr>
      <w:r w:rsidRPr="00D52D71">
        <w:rPr>
          <w:rFonts w:cs="Times New Roman"/>
          <w:sz w:val="22"/>
          <w:szCs w:val="22"/>
        </w:rPr>
        <w:t>The UM Graduate Catalog is the sole source of information on approved curricula. Students will be held to the degree requirements found in the Graduate Catalog based on their admissions/catalog term.</w:t>
      </w:r>
    </w:p>
    <w:p w14:paraId="4FC3F6C7" w14:textId="77777777" w:rsidR="00D52D71" w:rsidRPr="002E057C" w:rsidRDefault="00D52D71" w:rsidP="00D52D71">
      <w:pPr>
        <w:pStyle w:val="NormalWeb"/>
        <w:rPr>
          <w:rFonts w:asciiTheme="minorHAnsi" w:hAnsiTheme="minorHAnsi"/>
        </w:rPr>
      </w:pPr>
    </w:p>
    <w:p w14:paraId="01E1119C" w14:textId="236BB555" w:rsidR="00C54264" w:rsidRPr="002E057C" w:rsidRDefault="00C54264" w:rsidP="00C54264">
      <w:pPr>
        <w:rPr>
          <w:color w:val="943634" w:themeColor="accent2" w:themeShade="BF"/>
          <w:sz w:val="22"/>
          <w:szCs w:val="22"/>
        </w:rPr>
      </w:pPr>
      <w:r w:rsidRPr="002E057C">
        <w:rPr>
          <w:color w:val="943634" w:themeColor="accent2" w:themeShade="BF"/>
          <w:sz w:val="22"/>
          <w:szCs w:val="22"/>
        </w:rPr>
        <w:t>REQUIRED COURSES</w:t>
      </w:r>
    </w:p>
    <w:p w14:paraId="1BA86506" w14:textId="44A2141D" w:rsidR="002E057C" w:rsidRPr="002E057C" w:rsidRDefault="002E057C" w:rsidP="002E057C">
      <w:pPr>
        <w:rPr>
          <w:sz w:val="22"/>
          <w:szCs w:val="22"/>
        </w:rPr>
      </w:pPr>
      <w:r w:rsidRPr="002E057C">
        <w:rPr>
          <w:sz w:val="22"/>
          <w:szCs w:val="22"/>
        </w:rPr>
        <w:t xml:space="preserve">EDLD 618, Educational Statistics </w:t>
      </w:r>
      <w:r w:rsidRPr="002E057C">
        <w:rPr>
          <w:sz w:val="22"/>
          <w:szCs w:val="22"/>
        </w:rPr>
        <w:tab/>
      </w:r>
      <w:r w:rsidRPr="002E057C">
        <w:rPr>
          <w:sz w:val="22"/>
          <w:szCs w:val="22"/>
        </w:rPr>
        <w:tab/>
      </w:r>
      <w:r w:rsidRPr="002E057C">
        <w:rPr>
          <w:sz w:val="22"/>
          <w:szCs w:val="22"/>
        </w:rPr>
        <w:tab/>
      </w:r>
      <w:r w:rsidRPr="002E057C">
        <w:rPr>
          <w:sz w:val="22"/>
          <w:szCs w:val="22"/>
        </w:rPr>
        <w:tab/>
      </w:r>
      <w:r w:rsidRPr="002E057C">
        <w:rPr>
          <w:sz w:val="22"/>
          <w:szCs w:val="22"/>
        </w:rPr>
        <w:tab/>
        <w:t>3 credits</w:t>
      </w:r>
    </w:p>
    <w:p w14:paraId="2638500D" w14:textId="77777777" w:rsidR="002E057C" w:rsidRPr="002E057C" w:rsidRDefault="002E057C" w:rsidP="002E057C">
      <w:pPr>
        <w:rPr>
          <w:sz w:val="22"/>
          <w:szCs w:val="22"/>
        </w:rPr>
      </w:pPr>
      <w:r w:rsidRPr="002E057C">
        <w:rPr>
          <w:sz w:val="22"/>
          <w:szCs w:val="22"/>
        </w:rPr>
        <w:t>or</w:t>
      </w:r>
    </w:p>
    <w:p w14:paraId="5963D764" w14:textId="52D0F57B" w:rsidR="002E057C" w:rsidRPr="002E057C" w:rsidRDefault="002E057C" w:rsidP="002E057C">
      <w:pPr>
        <w:rPr>
          <w:sz w:val="22"/>
          <w:szCs w:val="22"/>
        </w:rPr>
      </w:pPr>
      <w:r w:rsidRPr="002E057C">
        <w:rPr>
          <w:sz w:val="22"/>
          <w:szCs w:val="22"/>
        </w:rPr>
        <w:t>PSYX 520, Statistics I &amp; PSYX 521 Statistics II</w:t>
      </w:r>
      <w:r w:rsidRPr="002E057C">
        <w:rPr>
          <w:sz w:val="22"/>
          <w:szCs w:val="22"/>
        </w:rPr>
        <w:tab/>
      </w:r>
      <w:r w:rsidRPr="002E057C">
        <w:rPr>
          <w:sz w:val="22"/>
          <w:szCs w:val="22"/>
        </w:rPr>
        <w:tab/>
      </w:r>
      <w:r w:rsidRPr="002E057C">
        <w:rPr>
          <w:sz w:val="22"/>
          <w:szCs w:val="22"/>
        </w:rPr>
        <w:tab/>
      </w:r>
      <w:r>
        <w:rPr>
          <w:sz w:val="22"/>
          <w:szCs w:val="22"/>
        </w:rPr>
        <w:tab/>
      </w:r>
      <w:r w:rsidRPr="002E057C">
        <w:rPr>
          <w:sz w:val="22"/>
          <w:szCs w:val="22"/>
        </w:rPr>
        <w:t>6 credits</w:t>
      </w:r>
    </w:p>
    <w:p w14:paraId="664AFAE8" w14:textId="0F497404" w:rsidR="002E057C" w:rsidRPr="002E057C" w:rsidRDefault="002E057C" w:rsidP="002E057C">
      <w:pPr>
        <w:rPr>
          <w:i/>
          <w:sz w:val="22"/>
          <w:szCs w:val="22"/>
        </w:rPr>
      </w:pPr>
      <w:r w:rsidRPr="002E057C">
        <w:rPr>
          <w:sz w:val="22"/>
          <w:szCs w:val="22"/>
        </w:rPr>
        <w:tab/>
      </w:r>
      <w:r w:rsidRPr="002E057C">
        <w:rPr>
          <w:i/>
          <w:sz w:val="22"/>
          <w:szCs w:val="22"/>
        </w:rPr>
        <w:t>*additional stats class can count toward an elective</w:t>
      </w:r>
    </w:p>
    <w:p w14:paraId="65887F7B" w14:textId="0DF3E71A" w:rsidR="002E057C" w:rsidRPr="002E057C" w:rsidRDefault="002E057C" w:rsidP="002E057C">
      <w:pPr>
        <w:rPr>
          <w:sz w:val="22"/>
          <w:szCs w:val="22"/>
        </w:rPr>
      </w:pPr>
      <w:r w:rsidRPr="002E057C">
        <w:rPr>
          <w:sz w:val="22"/>
          <w:szCs w:val="22"/>
        </w:rPr>
        <w:t xml:space="preserve">EDLD 625, Quantitative Research </w:t>
      </w:r>
      <w:r w:rsidRPr="002E057C">
        <w:rPr>
          <w:sz w:val="22"/>
          <w:szCs w:val="22"/>
        </w:rPr>
        <w:tab/>
      </w:r>
      <w:r w:rsidRPr="002E057C">
        <w:rPr>
          <w:sz w:val="22"/>
          <w:szCs w:val="22"/>
        </w:rPr>
        <w:tab/>
      </w:r>
      <w:r w:rsidRPr="002E057C">
        <w:rPr>
          <w:sz w:val="22"/>
          <w:szCs w:val="22"/>
        </w:rPr>
        <w:tab/>
      </w:r>
      <w:r w:rsidRPr="002E057C">
        <w:rPr>
          <w:sz w:val="22"/>
          <w:szCs w:val="22"/>
        </w:rPr>
        <w:tab/>
      </w:r>
      <w:r w:rsidRPr="002E057C">
        <w:rPr>
          <w:sz w:val="22"/>
          <w:szCs w:val="22"/>
        </w:rPr>
        <w:tab/>
        <w:t>3 credits</w:t>
      </w:r>
    </w:p>
    <w:p w14:paraId="408F6C6C" w14:textId="77777777" w:rsidR="002E057C" w:rsidRPr="002E057C" w:rsidRDefault="002E057C" w:rsidP="002E057C">
      <w:pPr>
        <w:rPr>
          <w:sz w:val="22"/>
          <w:szCs w:val="22"/>
        </w:rPr>
      </w:pPr>
      <w:r w:rsidRPr="002E057C">
        <w:rPr>
          <w:sz w:val="22"/>
          <w:szCs w:val="22"/>
        </w:rPr>
        <w:t>or</w:t>
      </w:r>
    </w:p>
    <w:p w14:paraId="593F43CC" w14:textId="64117CF6" w:rsidR="002E057C" w:rsidRPr="002E057C" w:rsidRDefault="002E057C" w:rsidP="002E057C">
      <w:pPr>
        <w:rPr>
          <w:sz w:val="22"/>
          <w:szCs w:val="22"/>
        </w:rPr>
      </w:pPr>
      <w:r w:rsidRPr="002E057C">
        <w:rPr>
          <w:sz w:val="22"/>
          <w:szCs w:val="22"/>
        </w:rPr>
        <w:t>PSYX 523, Research Design</w:t>
      </w:r>
      <w:r w:rsidRPr="002E057C">
        <w:rPr>
          <w:sz w:val="22"/>
          <w:szCs w:val="22"/>
        </w:rPr>
        <w:tab/>
      </w:r>
      <w:r w:rsidRPr="002E057C">
        <w:rPr>
          <w:sz w:val="22"/>
          <w:szCs w:val="22"/>
        </w:rPr>
        <w:tab/>
      </w:r>
      <w:r w:rsidRPr="002E057C">
        <w:rPr>
          <w:sz w:val="22"/>
          <w:szCs w:val="22"/>
        </w:rPr>
        <w:tab/>
      </w:r>
      <w:r w:rsidRPr="002E057C">
        <w:rPr>
          <w:sz w:val="22"/>
          <w:szCs w:val="22"/>
        </w:rPr>
        <w:tab/>
      </w:r>
      <w:r w:rsidRPr="002E057C">
        <w:rPr>
          <w:sz w:val="22"/>
          <w:szCs w:val="22"/>
        </w:rPr>
        <w:tab/>
      </w:r>
      <w:r w:rsidRPr="002E057C">
        <w:rPr>
          <w:sz w:val="22"/>
          <w:szCs w:val="22"/>
        </w:rPr>
        <w:tab/>
        <w:t>3 credits</w:t>
      </w:r>
    </w:p>
    <w:p w14:paraId="6B18DDC5" w14:textId="77777777" w:rsidR="002E057C" w:rsidRPr="002E057C" w:rsidRDefault="002E057C" w:rsidP="002E057C">
      <w:pPr>
        <w:rPr>
          <w:sz w:val="22"/>
          <w:szCs w:val="22"/>
        </w:rPr>
      </w:pPr>
    </w:p>
    <w:p w14:paraId="3400C7A7" w14:textId="11D64493" w:rsidR="002E057C" w:rsidRPr="002E057C" w:rsidRDefault="002E057C" w:rsidP="002E057C">
      <w:pPr>
        <w:rPr>
          <w:sz w:val="22"/>
          <w:szCs w:val="22"/>
        </w:rPr>
      </w:pPr>
      <w:r w:rsidRPr="002E057C">
        <w:rPr>
          <w:sz w:val="22"/>
          <w:szCs w:val="22"/>
        </w:rPr>
        <w:t>COUN 674, Qualitative Research I</w:t>
      </w:r>
      <w:r w:rsidRPr="002E057C">
        <w:rPr>
          <w:sz w:val="22"/>
          <w:szCs w:val="22"/>
        </w:rPr>
        <w:tab/>
      </w:r>
      <w:r w:rsidRPr="002E057C">
        <w:rPr>
          <w:sz w:val="22"/>
          <w:szCs w:val="22"/>
        </w:rPr>
        <w:tab/>
      </w:r>
      <w:r w:rsidRPr="002E057C">
        <w:rPr>
          <w:sz w:val="22"/>
          <w:szCs w:val="22"/>
        </w:rPr>
        <w:tab/>
      </w:r>
      <w:r w:rsidRPr="002E057C">
        <w:rPr>
          <w:sz w:val="22"/>
          <w:szCs w:val="22"/>
        </w:rPr>
        <w:tab/>
      </w:r>
      <w:r w:rsidRPr="002E057C">
        <w:rPr>
          <w:sz w:val="22"/>
          <w:szCs w:val="22"/>
        </w:rPr>
        <w:tab/>
        <w:t>3 credits</w:t>
      </w:r>
    </w:p>
    <w:p w14:paraId="1CF81987" w14:textId="4AEA1938" w:rsidR="002E057C" w:rsidRPr="002E057C" w:rsidRDefault="002E057C" w:rsidP="002E057C">
      <w:pPr>
        <w:rPr>
          <w:sz w:val="22"/>
          <w:szCs w:val="22"/>
        </w:rPr>
      </w:pPr>
      <w:r w:rsidRPr="002E057C">
        <w:rPr>
          <w:sz w:val="22"/>
          <w:szCs w:val="22"/>
        </w:rPr>
        <w:t>COUN 675, Qualitative Research II</w:t>
      </w:r>
      <w:r w:rsidRPr="002E057C">
        <w:rPr>
          <w:sz w:val="22"/>
          <w:szCs w:val="22"/>
        </w:rPr>
        <w:tab/>
      </w:r>
      <w:r w:rsidRPr="002E057C">
        <w:rPr>
          <w:sz w:val="22"/>
          <w:szCs w:val="22"/>
        </w:rPr>
        <w:tab/>
      </w:r>
      <w:r w:rsidRPr="002E057C">
        <w:rPr>
          <w:sz w:val="22"/>
          <w:szCs w:val="22"/>
        </w:rPr>
        <w:tab/>
      </w:r>
      <w:r w:rsidRPr="002E057C">
        <w:rPr>
          <w:sz w:val="22"/>
          <w:szCs w:val="22"/>
        </w:rPr>
        <w:tab/>
      </w:r>
      <w:r w:rsidRPr="002E057C">
        <w:rPr>
          <w:sz w:val="22"/>
          <w:szCs w:val="22"/>
        </w:rPr>
        <w:tab/>
        <w:t>3 credits</w:t>
      </w:r>
    </w:p>
    <w:p w14:paraId="761841FC" w14:textId="77777777" w:rsidR="002E057C" w:rsidRPr="002E057C" w:rsidRDefault="002E057C" w:rsidP="00C54264">
      <w:pPr>
        <w:rPr>
          <w:color w:val="943634" w:themeColor="accent2" w:themeShade="BF"/>
          <w:sz w:val="22"/>
          <w:szCs w:val="22"/>
        </w:rPr>
      </w:pPr>
    </w:p>
    <w:p w14:paraId="3D04A790" w14:textId="02E0AA18" w:rsidR="00B23AA7" w:rsidRPr="002E057C" w:rsidRDefault="00B23AA7" w:rsidP="00C54264">
      <w:pPr>
        <w:rPr>
          <w:sz w:val="22"/>
          <w:szCs w:val="22"/>
        </w:rPr>
      </w:pPr>
      <w:r w:rsidRPr="002E057C">
        <w:rPr>
          <w:sz w:val="22"/>
          <w:szCs w:val="22"/>
        </w:rPr>
        <w:t>COUN 620, Advanced Counseling Theory</w:t>
      </w:r>
      <w:r w:rsidRPr="002E057C">
        <w:rPr>
          <w:sz w:val="22"/>
          <w:szCs w:val="22"/>
        </w:rPr>
        <w:tab/>
      </w:r>
      <w:r w:rsidRPr="002E057C">
        <w:rPr>
          <w:sz w:val="22"/>
          <w:szCs w:val="22"/>
        </w:rPr>
        <w:tab/>
      </w:r>
      <w:r w:rsidRPr="002E057C">
        <w:rPr>
          <w:sz w:val="22"/>
          <w:szCs w:val="22"/>
        </w:rPr>
        <w:tab/>
      </w:r>
      <w:r w:rsidRPr="002E057C">
        <w:rPr>
          <w:sz w:val="22"/>
          <w:szCs w:val="22"/>
        </w:rPr>
        <w:tab/>
        <w:t>3 credits</w:t>
      </w:r>
    </w:p>
    <w:p w14:paraId="516F647C" w14:textId="3C957DCE" w:rsidR="00413780" w:rsidRPr="002E057C" w:rsidRDefault="00413780" w:rsidP="00C54264">
      <w:pPr>
        <w:rPr>
          <w:sz w:val="22"/>
          <w:szCs w:val="22"/>
        </w:rPr>
      </w:pPr>
      <w:r w:rsidRPr="002E057C">
        <w:rPr>
          <w:sz w:val="22"/>
          <w:szCs w:val="22"/>
        </w:rPr>
        <w:t>COUN 630, Doctoral Clinical Practice</w:t>
      </w:r>
      <w:r w:rsidRPr="002E057C">
        <w:rPr>
          <w:sz w:val="22"/>
          <w:szCs w:val="22"/>
        </w:rPr>
        <w:tab/>
      </w:r>
      <w:r w:rsidR="007E0020">
        <w:rPr>
          <w:sz w:val="22"/>
          <w:szCs w:val="22"/>
        </w:rPr>
        <w:tab/>
      </w:r>
      <w:r w:rsidRPr="002E057C">
        <w:rPr>
          <w:sz w:val="22"/>
          <w:szCs w:val="22"/>
        </w:rPr>
        <w:tab/>
      </w:r>
      <w:r w:rsidRPr="002E057C">
        <w:rPr>
          <w:sz w:val="22"/>
          <w:szCs w:val="22"/>
        </w:rPr>
        <w:tab/>
      </w:r>
      <w:r w:rsidRPr="002E057C">
        <w:rPr>
          <w:sz w:val="22"/>
          <w:szCs w:val="22"/>
        </w:rPr>
        <w:tab/>
        <w:t>3 credits</w:t>
      </w:r>
    </w:p>
    <w:p w14:paraId="323281F4" w14:textId="1FF943BB" w:rsidR="00C54264" w:rsidRPr="002E057C" w:rsidRDefault="00B23AA7" w:rsidP="00C54264">
      <w:pPr>
        <w:rPr>
          <w:sz w:val="22"/>
          <w:szCs w:val="22"/>
        </w:rPr>
      </w:pPr>
      <w:r w:rsidRPr="002E057C">
        <w:rPr>
          <w:sz w:val="22"/>
          <w:szCs w:val="22"/>
        </w:rPr>
        <w:t>COUN 63</w:t>
      </w:r>
      <w:r w:rsidR="00C54264" w:rsidRPr="002E057C">
        <w:rPr>
          <w:sz w:val="22"/>
          <w:szCs w:val="22"/>
        </w:rPr>
        <w:t xml:space="preserve">5, </w:t>
      </w:r>
      <w:r w:rsidRPr="002E057C">
        <w:rPr>
          <w:sz w:val="22"/>
          <w:szCs w:val="22"/>
        </w:rPr>
        <w:t>Clinical Supervision</w:t>
      </w:r>
      <w:r w:rsidRPr="002E057C">
        <w:rPr>
          <w:sz w:val="22"/>
          <w:szCs w:val="22"/>
        </w:rPr>
        <w:tab/>
      </w:r>
      <w:r w:rsidRPr="002E057C">
        <w:rPr>
          <w:sz w:val="22"/>
          <w:szCs w:val="22"/>
        </w:rPr>
        <w:tab/>
      </w:r>
      <w:r w:rsidRPr="002E057C">
        <w:rPr>
          <w:sz w:val="22"/>
          <w:szCs w:val="22"/>
        </w:rPr>
        <w:tab/>
      </w:r>
      <w:r w:rsidRPr="002E057C">
        <w:rPr>
          <w:sz w:val="22"/>
          <w:szCs w:val="22"/>
        </w:rPr>
        <w:tab/>
      </w:r>
      <w:r w:rsidRPr="002E057C">
        <w:rPr>
          <w:sz w:val="22"/>
          <w:szCs w:val="22"/>
        </w:rPr>
        <w:tab/>
      </w:r>
      <w:r w:rsidR="00C54264" w:rsidRPr="002E057C">
        <w:rPr>
          <w:sz w:val="22"/>
          <w:szCs w:val="22"/>
        </w:rPr>
        <w:t>3 credits</w:t>
      </w:r>
    </w:p>
    <w:p w14:paraId="56B04348" w14:textId="339D6322" w:rsidR="00C54264" w:rsidRPr="002E057C" w:rsidRDefault="00C54264" w:rsidP="00C54264">
      <w:pPr>
        <w:rPr>
          <w:sz w:val="22"/>
          <w:szCs w:val="22"/>
        </w:rPr>
      </w:pPr>
      <w:r w:rsidRPr="002E057C">
        <w:rPr>
          <w:sz w:val="22"/>
          <w:szCs w:val="22"/>
        </w:rPr>
        <w:t>C</w:t>
      </w:r>
      <w:r w:rsidR="00B23AA7" w:rsidRPr="002E057C">
        <w:rPr>
          <w:sz w:val="22"/>
          <w:szCs w:val="22"/>
        </w:rPr>
        <w:t>OUN 650, Pedagogy and the Professorate</w:t>
      </w:r>
      <w:r w:rsidRPr="002E057C">
        <w:rPr>
          <w:sz w:val="22"/>
          <w:szCs w:val="22"/>
        </w:rPr>
        <w:tab/>
      </w:r>
      <w:r w:rsidRPr="002E057C">
        <w:rPr>
          <w:sz w:val="22"/>
          <w:szCs w:val="22"/>
        </w:rPr>
        <w:tab/>
      </w:r>
      <w:r w:rsidRPr="002E057C">
        <w:rPr>
          <w:sz w:val="22"/>
          <w:szCs w:val="22"/>
        </w:rPr>
        <w:tab/>
      </w:r>
      <w:r w:rsidR="002E057C">
        <w:rPr>
          <w:sz w:val="22"/>
          <w:szCs w:val="22"/>
        </w:rPr>
        <w:tab/>
      </w:r>
      <w:r w:rsidRPr="002E057C">
        <w:rPr>
          <w:sz w:val="22"/>
          <w:szCs w:val="22"/>
        </w:rPr>
        <w:t>3 credits</w:t>
      </w:r>
      <w:r w:rsidRPr="002E057C">
        <w:rPr>
          <w:sz w:val="22"/>
          <w:szCs w:val="22"/>
        </w:rPr>
        <w:tab/>
      </w:r>
      <w:r w:rsidRPr="002E057C">
        <w:rPr>
          <w:sz w:val="22"/>
          <w:szCs w:val="22"/>
        </w:rPr>
        <w:tab/>
      </w:r>
    </w:p>
    <w:p w14:paraId="59C5F6AE" w14:textId="4C4389A8" w:rsidR="00122951" w:rsidRPr="00122951" w:rsidRDefault="00122951" w:rsidP="00122951">
      <w:pPr>
        <w:rPr>
          <w:sz w:val="22"/>
          <w:szCs w:val="22"/>
        </w:rPr>
      </w:pPr>
      <w:r w:rsidRPr="00122951">
        <w:rPr>
          <w:sz w:val="22"/>
          <w:szCs w:val="22"/>
        </w:rPr>
        <w:t>COUN 640, Professional Leadership and Scholarly Dev</w:t>
      </w:r>
      <w:r>
        <w:rPr>
          <w:sz w:val="22"/>
          <w:szCs w:val="22"/>
        </w:rPr>
        <w:t>elopment</w:t>
      </w:r>
      <w:r w:rsidRPr="00122951">
        <w:rPr>
          <w:sz w:val="22"/>
          <w:szCs w:val="22"/>
        </w:rPr>
        <w:t xml:space="preserve"> </w:t>
      </w:r>
      <w:r>
        <w:rPr>
          <w:sz w:val="22"/>
          <w:szCs w:val="22"/>
        </w:rPr>
        <w:tab/>
      </w:r>
      <w:r w:rsidRPr="00122951">
        <w:rPr>
          <w:sz w:val="22"/>
          <w:szCs w:val="22"/>
        </w:rPr>
        <w:t>3 credits</w:t>
      </w:r>
    </w:p>
    <w:p w14:paraId="27605193" w14:textId="7A3200BA" w:rsidR="00C54264" w:rsidRPr="002E057C" w:rsidRDefault="00C54264" w:rsidP="00C54264">
      <w:pPr>
        <w:rPr>
          <w:sz w:val="22"/>
          <w:szCs w:val="22"/>
        </w:rPr>
      </w:pPr>
      <w:r w:rsidRPr="002E057C">
        <w:rPr>
          <w:sz w:val="22"/>
          <w:szCs w:val="22"/>
        </w:rPr>
        <w:t>COUN 6</w:t>
      </w:r>
      <w:r w:rsidR="00B03C05" w:rsidRPr="002E057C">
        <w:rPr>
          <w:sz w:val="22"/>
          <w:szCs w:val="22"/>
        </w:rPr>
        <w:t>85, Doctoral Internship</w:t>
      </w:r>
      <w:r w:rsidR="00B03C05" w:rsidRPr="002E057C">
        <w:rPr>
          <w:sz w:val="22"/>
          <w:szCs w:val="22"/>
        </w:rPr>
        <w:tab/>
      </w:r>
      <w:r w:rsidR="00B03C05" w:rsidRPr="002E057C">
        <w:rPr>
          <w:sz w:val="22"/>
          <w:szCs w:val="22"/>
        </w:rPr>
        <w:tab/>
      </w:r>
      <w:r w:rsidR="00B03C05" w:rsidRPr="002E057C">
        <w:rPr>
          <w:sz w:val="22"/>
          <w:szCs w:val="22"/>
        </w:rPr>
        <w:tab/>
      </w:r>
      <w:r w:rsidR="00B03C05" w:rsidRPr="002E057C">
        <w:rPr>
          <w:sz w:val="22"/>
          <w:szCs w:val="22"/>
        </w:rPr>
        <w:tab/>
      </w:r>
      <w:r w:rsidR="00B03C05" w:rsidRPr="002E057C">
        <w:rPr>
          <w:sz w:val="22"/>
          <w:szCs w:val="22"/>
        </w:rPr>
        <w:tab/>
        <w:t>6-9</w:t>
      </w:r>
      <w:r w:rsidRPr="002E057C">
        <w:rPr>
          <w:sz w:val="22"/>
          <w:szCs w:val="22"/>
        </w:rPr>
        <w:t xml:space="preserve"> credits</w:t>
      </w:r>
    </w:p>
    <w:p w14:paraId="35262DA6" w14:textId="2C089720" w:rsidR="00C54264" w:rsidRPr="002E057C" w:rsidRDefault="00B23AA7" w:rsidP="00C54264">
      <w:pPr>
        <w:rPr>
          <w:sz w:val="22"/>
          <w:szCs w:val="22"/>
        </w:rPr>
      </w:pPr>
      <w:r w:rsidRPr="002E057C">
        <w:rPr>
          <w:sz w:val="22"/>
          <w:szCs w:val="22"/>
        </w:rPr>
        <w:t xml:space="preserve">COUN </w:t>
      </w:r>
      <w:r w:rsidR="00484D68">
        <w:rPr>
          <w:sz w:val="22"/>
          <w:szCs w:val="22"/>
        </w:rPr>
        <w:t>670</w:t>
      </w:r>
      <w:r w:rsidR="00C54264" w:rsidRPr="002E057C">
        <w:rPr>
          <w:sz w:val="22"/>
          <w:szCs w:val="22"/>
        </w:rPr>
        <w:t>, Comprehensive Exams</w:t>
      </w:r>
      <w:r w:rsidR="00C54264" w:rsidRPr="002E057C">
        <w:rPr>
          <w:sz w:val="22"/>
          <w:szCs w:val="22"/>
        </w:rPr>
        <w:tab/>
      </w:r>
      <w:r w:rsidR="00C54264" w:rsidRPr="002E057C">
        <w:rPr>
          <w:sz w:val="22"/>
          <w:szCs w:val="22"/>
        </w:rPr>
        <w:tab/>
      </w:r>
      <w:r w:rsidR="00C54264" w:rsidRPr="002E057C">
        <w:rPr>
          <w:sz w:val="22"/>
          <w:szCs w:val="22"/>
        </w:rPr>
        <w:tab/>
      </w:r>
      <w:r w:rsidR="00C54264" w:rsidRPr="002E057C">
        <w:rPr>
          <w:sz w:val="22"/>
          <w:szCs w:val="22"/>
        </w:rPr>
        <w:tab/>
      </w:r>
      <w:r w:rsidR="00C54264" w:rsidRPr="002E057C">
        <w:rPr>
          <w:sz w:val="22"/>
          <w:szCs w:val="22"/>
        </w:rPr>
        <w:tab/>
        <w:t>2 credits</w:t>
      </w:r>
    </w:p>
    <w:p w14:paraId="14B20A74" w14:textId="126D1041" w:rsidR="00C54264" w:rsidRPr="002E057C" w:rsidRDefault="00C54264" w:rsidP="00C54264">
      <w:pPr>
        <w:rPr>
          <w:sz w:val="22"/>
          <w:szCs w:val="22"/>
        </w:rPr>
      </w:pPr>
      <w:r w:rsidRPr="002E057C">
        <w:rPr>
          <w:sz w:val="22"/>
          <w:szCs w:val="22"/>
        </w:rPr>
        <w:t>COUN 699, Dissertation</w:t>
      </w:r>
      <w:r w:rsidRPr="002E057C">
        <w:rPr>
          <w:sz w:val="22"/>
          <w:szCs w:val="22"/>
        </w:rPr>
        <w:tab/>
      </w:r>
      <w:r w:rsidRPr="002E057C">
        <w:rPr>
          <w:sz w:val="22"/>
          <w:szCs w:val="22"/>
        </w:rPr>
        <w:tab/>
      </w:r>
      <w:r w:rsidRPr="002E057C">
        <w:rPr>
          <w:sz w:val="22"/>
          <w:szCs w:val="22"/>
        </w:rPr>
        <w:tab/>
      </w:r>
      <w:r w:rsidRPr="002E057C">
        <w:rPr>
          <w:sz w:val="22"/>
          <w:szCs w:val="22"/>
        </w:rPr>
        <w:tab/>
      </w:r>
      <w:r w:rsidRPr="002E057C">
        <w:rPr>
          <w:sz w:val="22"/>
          <w:szCs w:val="22"/>
        </w:rPr>
        <w:tab/>
      </w:r>
      <w:r w:rsidRPr="002E057C">
        <w:rPr>
          <w:sz w:val="22"/>
          <w:szCs w:val="22"/>
        </w:rPr>
        <w:tab/>
        <w:t>3-14 credits</w:t>
      </w:r>
    </w:p>
    <w:p w14:paraId="423B4DCD" w14:textId="2DC4CA47" w:rsidR="00433B6B" w:rsidRPr="002E057C" w:rsidRDefault="002D4411" w:rsidP="00CC570D">
      <w:pPr>
        <w:rPr>
          <w:sz w:val="22"/>
          <w:szCs w:val="22"/>
        </w:rPr>
      </w:pPr>
      <w:r w:rsidRPr="002E057C">
        <w:rPr>
          <w:sz w:val="22"/>
          <w:szCs w:val="22"/>
        </w:rPr>
        <w:t>ELECTIVE, Area of Scholarly Interest (advisor approved)</w:t>
      </w:r>
      <w:r w:rsidRPr="002E057C">
        <w:rPr>
          <w:sz w:val="22"/>
          <w:szCs w:val="22"/>
        </w:rPr>
        <w:tab/>
      </w:r>
      <w:r w:rsidR="002E057C">
        <w:rPr>
          <w:sz w:val="22"/>
          <w:szCs w:val="22"/>
        </w:rPr>
        <w:tab/>
      </w:r>
      <w:r w:rsidRPr="002E057C">
        <w:rPr>
          <w:sz w:val="22"/>
          <w:szCs w:val="22"/>
        </w:rPr>
        <w:t>3 credits</w:t>
      </w:r>
    </w:p>
    <w:p w14:paraId="2484B02B" w14:textId="77777777" w:rsidR="002D4411" w:rsidRPr="002E057C" w:rsidRDefault="002D4411" w:rsidP="00CC570D">
      <w:pPr>
        <w:rPr>
          <w:sz w:val="20"/>
          <w:szCs w:val="20"/>
        </w:rPr>
      </w:pPr>
    </w:p>
    <w:p w14:paraId="3E4F5AAB" w14:textId="77777777" w:rsidR="002D4411" w:rsidRPr="002E057C" w:rsidRDefault="002D4411" w:rsidP="002D4411">
      <w:pPr>
        <w:rPr>
          <w:color w:val="943634" w:themeColor="accent2" w:themeShade="BF"/>
          <w:sz w:val="20"/>
          <w:szCs w:val="20"/>
        </w:rPr>
      </w:pPr>
      <w:r w:rsidRPr="002E057C">
        <w:rPr>
          <w:color w:val="943634" w:themeColor="accent2" w:themeShade="BF"/>
          <w:sz w:val="20"/>
          <w:szCs w:val="20"/>
        </w:rPr>
        <w:t>CREDIT REQUIREMENTS</w:t>
      </w:r>
    </w:p>
    <w:p w14:paraId="22290C97" w14:textId="089CD8CB" w:rsidR="00A379B2" w:rsidRPr="00DA5355" w:rsidRDefault="00E05938">
      <w:pPr>
        <w:rPr>
          <w:sz w:val="20"/>
          <w:szCs w:val="20"/>
        </w:rPr>
      </w:pPr>
      <w:r w:rsidRPr="002E057C">
        <w:rPr>
          <w:sz w:val="20"/>
          <w:szCs w:val="20"/>
        </w:rPr>
        <w:t>A minimum of 48</w:t>
      </w:r>
      <w:r w:rsidR="00BD5207" w:rsidRPr="002E057C">
        <w:rPr>
          <w:sz w:val="20"/>
          <w:szCs w:val="20"/>
        </w:rPr>
        <w:t xml:space="preserve"> credits beyond the Master’s degree.</w:t>
      </w:r>
    </w:p>
    <w:p w14:paraId="1BD4BF9E" w14:textId="77777777" w:rsidR="00A379B2" w:rsidRPr="00A379B2" w:rsidRDefault="00A379B2" w:rsidP="00A379B2">
      <w:pPr>
        <w:rPr>
          <w:rFonts w:asciiTheme="majorHAnsi" w:hAnsiTheme="majorHAnsi"/>
          <w:b/>
          <w:color w:val="943634" w:themeColor="accent2" w:themeShade="BF"/>
          <w:sz w:val="32"/>
          <w:szCs w:val="32"/>
        </w:rPr>
      </w:pPr>
      <w:r w:rsidRPr="00A379B2">
        <w:rPr>
          <w:rFonts w:asciiTheme="majorHAnsi" w:hAnsiTheme="majorHAnsi"/>
          <w:b/>
          <w:color w:val="943634" w:themeColor="accent2" w:themeShade="BF"/>
          <w:sz w:val="32"/>
          <w:szCs w:val="32"/>
        </w:rPr>
        <w:t>Ph.D. THREE-YEAR PLAN OF STUDY</w:t>
      </w:r>
    </w:p>
    <w:p w14:paraId="4BC7E42B" w14:textId="77777777" w:rsidR="00A379B2" w:rsidRPr="000A4B84" w:rsidRDefault="00A379B2" w:rsidP="00A379B2">
      <w:pPr>
        <w:tabs>
          <w:tab w:val="left" w:pos="1892"/>
        </w:tabs>
        <w:rPr>
          <w:color w:val="943634" w:themeColor="accent2" w:themeShade="BF"/>
          <w:sz w:val="12"/>
          <w:szCs w:val="12"/>
        </w:rPr>
      </w:pPr>
      <w:r w:rsidRPr="000A4B84">
        <w:rPr>
          <w:color w:val="943634" w:themeColor="accent2" w:themeShade="BF"/>
          <w:sz w:val="12"/>
          <w:szCs w:val="12"/>
        </w:rPr>
        <w:tab/>
      </w:r>
    </w:p>
    <w:tbl>
      <w:tblPr>
        <w:tblStyle w:val="TableGrid"/>
        <w:tblW w:w="10350" w:type="dxa"/>
        <w:tblInd w:w="-342" w:type="dxa"/>
        <w:tblLook w:val="04A0" w:firstRow="1" w:lastRow="0" w:firstColumn="1" w:lastColumn="0" w:noHBand="0" w:noVBand="1"/>
      </w:tblPr>
      <w:tblGrid>
        <w:gridCol w:w="2587"/>
        <w:gridCol w:w="6210"/>
        <w:gridCol w:w="1553"/>
      </w:tblGrid>
      <w:tr w:rsidR="00A379B2" w:rsidRPr="004A18CC" w14:paraId="7DF5FE9F" w14:textId="77777777" w:rsidTr="004713DC">
        <w:tc>
          <w:tcPr>
            <w:tcW w:w="10350" w:type="dxa"/>
            <w:gridSpan w:val="3"/>
            <w:shd w:val="clear" w:color="auto" w:fill="AD7A83"/>
          </w:tcPr>
          <w:p w14:paraId="4E89224F" w14:textId="77777777" w:rsidR="00A379B2" w:rsidRPr="004A18CC" w:rsidRDefault="00A379B2" w:rsidP="004713DC">
            <w:pPr>
              <w:tabs>
                <w:tab w:val="left" w:pos="1892"/>
              </w:tabs>
              <w:rPr>
                <w:b/>
                <w:sz w:val="22"/>
                <w:szCs w:val="22"/>
              </w:rPr>
            </w:pPr>
            <w:r w:rsidRPr="004A18CC">
              <w:rPr>
                <w:b/>
                <w:sz w:val="22"/>
                <w:szCs w:val="22"/>
              </w:rPr>
              <w:t>FIRST FALL</w:t>
            </w:r>
            <w:r w:rsidRPr="004A18CC">
              <w:rPr>
                <w:b/>
                <w:sz w:val="22"/>
                <w:szCs w:val="22"/>
              </w:rPr>
              <w:tab/>
            </w:r>
          </w:p>
        </w:tc>
      </w:tr>
      <w:tr w:rsidR="00A379B2" w:rsidRPr="004A18CC" w14:paraId="4B1115BB" w14:textId="77777777" w:rsidTr="004A18CC">
        <w:tc>
          <w:tcPr>
            <w:tcW w:w="2587" w:type="dxa"/>
          </w:tcPr>
          <w:p w14:paraId="6136165E" w14:textId="77777777" w:rsidR="00A379B2" w:rsidRPr="004A18CC" w:rsidRDefault="00A379B2" w:rsidP="004713DC">
            <w:pPr>
              <w:rPr>
                <w:sz w:val="22"/>
                <w:szCs w:val="22"/>
              </w:rPr>
            </w:pPr>
            <w:r w:rsidRPr="004A18CC">
              <w:rPr>
                <w:sz w:val="22"/>
                <w:szCs w:val="22"/>
              </w:rPr>
              <w:t>COUN 685</w:t>
            </w:r>
          </w:p>
        </w:tc>
        <w:tc>
          <w:tcPr>
            <w:tcW w:w="6210" w:type="dxa"/>
          </w:tcPr>
          <w:p w14:paraId="7304F0AF" w14:textId="77777777" w:rsidR="00A379B2" w:rsidRPr="004A18CC" w:rsidRDefault="00A379B2" w:rsidP="004713DC">
            <w:pPr>
              <w:rPr>
                <w:sz w:val="22"/>
                <w:szCs w:val="22"/>
              </w:rPr>
            </w:pPr>
            <w:r w:rsidRPr="004A18CC">
              <w:rPr>
                <w:sz w:val="22"/>
                <w:szCs w:val="22"/>
              </w:rPr>
              <w:t>Doctoral Internship</w:t>
            </w:r>
          </w:p>
        </w:tc>
        <w:tc>
          <w:tcPr>
            <w:tcW w:w="1553" w:type="dxa"/>
          </w:tcPr>
          <w:p w14:paraId="1F924FEE" w14:textId="77777777" w:rsidR="00A379B2" w:rsidRPr="004A18CC" w:rsidRDefault="00A379B2" w:rsidP="004713DC">
            <w:pPr>
              <w:rPr>
                <w:sz w:val="22"/>
                <w:szCs w:val="22"/>
              </w:rPr>
            </w:pPr>
            <w:r w:rsidRPr="004A18CC">
              <w:rPr>
                <w:sz w:val="22"/>
                <w:szCs w:val="22"/>
              </w:rPr>
              <w:t>1-3 credits</w:t>
            </w:r>
          </w:p>
        </w:tc>
      </w:tr>
      <w:tr w:rsidR="00A379B2" w:rsidRPr="004A18CC" w14:paraId="05498A41" w14:textId="77777777" w:rsidTr="004A18CC">
        <w:tc>
          <w:tcPr>
            <w:tcW w:w="2587" w:type="dxa"/>
          </w:tcPr>
          <w:p w14:paraId="697B9095" w14:textId="6A5F6878" w:rsidR="00A379B2" w:rsidRPr="004A18CC" w:rsidRDefault="00B23AA7" w:rsidP="004713DC">
            <w:pPr>
              <w:rPr>
                <w:sz w:val="22"/>
                <w:szCs w:val="22"/>
              </w:rPr>
            </w:pPr>
            <w:r w:rsidRPr="004A18CC">
              <w:rPr>
                <w:sz w:val="22"/>
                <w:szCs w:val="22"/>
              </w:rPr>
              <w:t>COUN 630</w:t>
            </w:r>
          </w:p>
        </w:tc>
        <w:tc>
          <w:tcPr>
            <w:tcW w:w="6210" w:type="dxa"/>
          </w:tcPr>
          <w:p w14:paraId="44668250" w14:textId="77777777" w:rsidR="00A379B2" w:rsidRPr="004A18CC" w:rsidRDefault="00A379B2" w:rsidP="004713DC">
            <w:pPr>
              <w:rPr>
                <w:sz w:val="22"/>
                <w:szCs w:val="22"/>
              </w:rPr>
            </w:pPr>
            <w:r w:rsidRPr="004A18CC">
              <w:rPr>
                <w:sz w:val="22"/>
                <w:szCs w:val="22"/>
              </w:rPr>
              <w:t>Advanced Clinical Practice (Doctoral Practicum)</w:t>
            </w:r>
          </w:p>
        </w:tc>
        <w:tc>
          <w:tcPr>
            <w:tcW w:w="1553" w:type="dxa"/>
          </w:tcPr>
          <w:p w14:paraId="2BA21D44" w14:textId="77777777" w:rsidR="00A379B2" w:rsidRPr="004A18CC" w:rsidRDefault="00A379B2" w:rsidP="004713DC">
            <w:pPr>
              <w:rPr>
                <w:sz w:val="22"/>
                <w:szCs w:val="22"/>
              </w:rPr>
            </w:pPr>
            <w:r w:rsidRPr="004A18CC">
              <w:rPr>
                <w:sz w:val="22"/>
                <w:szCs w:val="22"/>
              </w:rPr>
              <w:t>3 credits</w:t>
            </w:r>
          </w:p>
        </w:tc>
      </w:tr>
      <w:tr w:rsidR="00A379B2" w:rsidRPr="004A18CC" w14:paraId="3B0BA22E" w14:textId="77777777" w:rsidTr="004A18CC">
        <w:tc>
          <w:tcPr>
            <w:tcW w:w="2587" w:type="dxa"/>
          </w:tcPr>
          <w:p w14:paraId="71499D34" w14:textId="21FD3882" w:rsidR="00A379B2" w:rsidRPr="004A18CC" w:rsidRDefault="004A18CC" w:rsidP="004713DC">
            <w:pPr>
              <w:rPr>
                <w:sz w:val="22"/>
                <w:szCs w:val="22"/>
              </w:rPr>
            </w:pPr>
            <w:r w:rsidRPr="004A18CC">
              <w:rPr>
                <w:sz w:val="22"/>
                <w:szCs w:val="22"/>
              </w:rPr>
              <w:t>EDLD 550</w:t>
            </w:r>
            <w:r w:rsidR="00B23AA7" w:rsidRPr="004A18CC">
              <w:rPr>
                <w:sz w:val="22"/>
                <w:szCs w:val="22"/>
              </w:rPr>
              <w:t>/</w:t>
            </w:r>
            <w:r w:rsidRPr="004A18CC">
              <w:rPr>
                <w:sz w:val="22"/>
                <w:szCs w:val="22"/>
              </w:rPr>
              <w:t xml:space="preserve">COUN </w:t>
            </w:r>
            <w:r w:rsidR="00B23AA7" w:rsidRPr="004A18CC">
              <w:rPr>
                <w:sz w:val="22"/>
                <w:szCs w:val="22"/>
              </w:rPr>
              <w:t>6</w:t>
            </w:r>
            <w:r w:rsidR="00DA5355">
              <w:rPr>
                <w:sz w:val="22"/>
                <w:szCs w:val="22"/>
              </w:rPr>
              <w:t>40</w:t>
            </w:r>
          </w:p>
        </w:tc>
        <w:tc>
          <w:tcPr>
            <w:tcW w:w="6210" w:type="dxa"/>
          </w:tcPr>
          <w:p w14:paraId="3020B992" w14:textId="0E5341F9" w:rsidR="00A379B2" w:rsidRPr="004A18CC" w:rsidRDefault="00E71357" w:rsidP="004713DC">
            <w:pPr>
              <w:rPr>
                <w:sz w:val="22"/>
                <w:szCs w:val="22"/>
              </w:rPr>
            </w:pPr>
            <w:r w:rsidRPr="004A18CC">
              <w:rPr>
                <w:sz w:val="22"/>
                <w:szCs w:val="22"/>
              </w:rPr>
              <w:t>Foundations of Educational Leadership</w:t>
            </w:r>
            <w:r w:rsidR="00A379B2" w:rsidRPr="004A18CC">
              <w:rPr>
                <w:sz w:val="22"/>
                <w:szCs w:val="22"/>
              </w:rPr>
              <w:t xml:space="preserve"> </w:t>
            </w:r>
            <w:r w:rsidR="00A379B2" w:rsidRPr="004A18CC">
              <w:rPr>
                <w:i/>
                <w:sz w:val="22"/>
                <w:szCs w:val="22"/>
              </w:rPr>
              <w:t>OR</w:t>
            </w:r>
            <w:r w:rsidR="00A379B2" w:rsidRPr="004A18CC">
              <w:rPr>
                <w:sz w:val="22"/>
                <w:szCs w:val="22"/>
              </w:rPr>
              <w:t xml:space="preserve"> Supervision</w:t>
            </w:r>
          </w:p>
          <w:p w14:paraId="727BDC3E" w14:textId="77777777" w:rsidR="00A379B2" w:rsidRPr="004A18CC" w:rsidRDefault="00A379B2" w:rsidP="004713DC">
            <w:pPr>
              <w:rPr>
                <w:i/>
                <w:sz w:val="22"/>
                <w:szCs w:val="22"/>
              </w:rPr>
            </w:pPr>
            <w:r w:rsidRPr="004A18CC">
              <w:rPr>
                <w:i/>
                <w:sz w:val="22"/>
                <w:szCs w:val="22"/>
              </w:rPr>
              <w:t>(These courses alternate every-other year)</w:t>
            </w:r>
          </w:p>
        </w:tc>
        <w:tc>
          <w:tcPr>
            <w:tcW w:w="1553" w:type="dxa"/>
          </w:tcPr>
          <w:p w14:paraId="14BD3E4C" w14:textId="77777777" w:rsidR="00A379B2" w:rsidRPr="004A18CC" w:rsidRDefault="00A379B2" w:rsidP="004713DC">
            <w:pPr>
              <w:rPr>
                <w:sz w:val="22"/>
                <w:szCs w:val="22"/>
              </w:rPr>
            </w:pPr>
            <w:r w:rsidRPr="004A18CC">
              <w:rPr>
                <w:sz w:val="22"/>
                <w:szCs w:val="22"/>
              </w:rPr>
              <w:t>3 credits</w:t>
            </w:r>
          </w:p>
        </w:tc>
      </w:tr>
      <w:tr w:rsidR="007D422D" w:rsidRPr="004A18CC" w14:paraId="14F72F97" w14:textId="77777777" w:rsidTr="004A18CC">
        <w:tc>
          <w:tcPr>
            <w:tcW w:w="2587" w:type="dxa"/>
          </w:tcPr>
          <w:p w14:paraId="6A971467" w14:textId="47908CC5" w:rsidR="007D422D" w:rsidRPr="004A18CC" w:rsidRDefault="007D422D" w:rsidP="004713DC">
            <w:pPr>
              <w:rPr>
                <w:sz w:val="22"/>
                <w:szCs w:val="22"/>
              </w:rPr>
            </w:pPr>
            <w:r w:rsidRPr="004A18CC">
              <w:rPr>
                <w:sz w:val="22"/>
                <w:szCs w:val="22"/>
              </w:rPr>
              <w:t>COUN 674/PSYX 520</w:t>
            </w:r>
          </w:p>
        </w:tc>
        <w:tc>
          <w:tcPr>
            <w:tcW w:w="6210" w:type="dxa"/>
          </w:tcPr>
          <w:p w14:paraId="7E5D8183" w14:textId="77777777" w:rsidR="007D422D" w:rsidRPr="004A18CC" w:rsidRDefault="007D422D" w:rsidP="004713DC">
            <w:pPr>
              <w:rPr>
                <w:sz w:val="22"/>
                <w:szCs w:val="22"/>
              </w:rPr>
            </w:pPr>
            <w:r w:rsidRPr="004A18CC">
              <w:rPr>
                <w:sz w:val="22"/>
                <w:szCs w:val="22"/>
              </w:rPr>
              <w:t xml:space="preserve">Qualitative Research I </w:t>
            </w:r>
            <w:r w:rsidRPr="004A18CC">
              <w:rPr>
                <w:i/>
                <w:sz w:val="22"/>
                <w:szCs w:val="22"/>
              </w:rPr>
              <w:t xml:space="preserve">OR </w:t>
            </w:r>
            <w:r w:rsidRPr="004A18CC">
              <w:rPr>
                <w:sz w:val="22"/>
                <w:szCs w:val="22"/>
              </w:rPr>
              <w:t>Statistics I Option</w:t>
            </w:r>
          </w:p>
          <w:p w14:paraId="40F6AE3A" w14:textId="1B8A44E8" w:rsidR="007D422D" w:rsidRPr="004A18CC" w:rsidRDefault="007D422D" w:rsidP="004713DC">
            <w:pPr>
              <w:rPr>
                <w:sz w:val="22"/>
                <w:szCs w:val="22"/>
              </w:rPr>
            </w:pPr>
            <w:r w:rsidRPr="004A18CC">
              <w:rPr>
                <w:i/>
                <w:sz w:val="22"/>
                <w:szCs w:val="22"/>
              </w:rPr>
              <w:t>(Qualitative Research courses alternate every-other year)</w:t>
            </w:r>
          </w:p>
        </w:tc>
        <w:tc>
          <w:tcPr>
            <w:tcW w:w="1553" w:type="dxa"/>
          </w:tcPr>
          <w:p w14:paraId="5286B5BF" w14:textId="7B8F556A" w:rsidR="007D422D" w:rsidRPr="004A18CC" w:rsidRDefault="007D422D" w:rsidP="004713DC">
            <w:pPr>
              <w:rPr>
                <w:sz w:val="22"/>
                <w:szCs w:val="22"/>
              </w:rPr>
            </w:pPr>
            <w:r w:rsidRPr="004A18CC">
              <w:rPr>
                <w:sz w:val="22"/>
                <w:szCs w:val="22"/>
              </w:rPr>
              <w:t>3 credits</w:t>
            </w:r>
          </w:p>
        </w:tc>
      </w:tr>
      <w:tr w:rsidR="00A379B2" w:rsidRPr="004A18CC" w14:paraId="017C9CC1" w14:textId="77777777" w:rsidTr="004A18CC">
        <w:tc>
          <w:tcPr>
            <w:tcW w:w="2587" w:type="dxa"/>
          </w:tcPr>
          <w:p w14:paraId="48599DDF" w14:textId="77777777" w:rsidR="00A379B2" w:rsidRPr="004A18CC" w:rsidRDefault="00A379B2" w:rsidP="004713DC">
            <w:pPr>
              <w:rPr>
                <w:sz w:val="22"/>
                <w:szCs w:val="22"/>
              </w:rPr>
            </w:pPr>
            <w:r w:rsidRPr="004A18CC">
              <w:rPr>
                <w:sz w:val="22"/>
                <w:szCs w:val="22"/>
              </w:rPr>
              <w:t>MA Courses</w:t>
            </w:r>
          </w:p>
        </w:tc>
        <w:tc>
          <w:tcPr>
            <w:tcW w:w="6210" w:type="dxa"/>
          </w:tcPr>
          <w:p w14:paraId="310A41B7" w14:textId="77777777" w:rsidR="00A379B2" w:rsidRPr="004A18CC" w:rsidRDefault="00A379B2" w:rsidP="004713DC">
            <w:pPr>
              <w:rPr>
                <w:sz w:val="22"/>
                <w:szCs w:val="22"/>
              </w:rPr>
            </w:pPr>
            <w:r w:rsidRPr="004A18CC">
              <w:rPr>
                <w:sz w:val="22"/>
                <w:szCs w:val="22"/>
              </w:rPr>
              <w:t>Fulfill any requirements necessary based on master’s level curriculum review with advisor</w:t>
            </w:r>
          </w:p>
        </w:tc>
        <w:tc>
          <w:tcPr>
            <w:tcW w:w="1553" w:type="dxa"/>
          </w:tcPr>
          <w:p w14:paraId="7187CAD1" w14:textId="77777777" w:rsidR="00A379B2" w:rsidRPr="004A18CC" w:rsidRDefault="00A379B2" w:rsidP="004713DC">
            <w:pPr>
              <w:rPr>
                <w:sz w:val="22"/>
                <w:szCs w:val="22"/>
              </w:rPr>
            </w:pPr>
          </w:p>
        </w:tc>
      </w:tr>
      <w:tr w:rsidR="00A379B2" w:rsidRPr="004A18CC" w14:paraId="358B29C5" w14:textId="77777777" w:rsidTr="004713DC">
        <w:tc>
          <w:tcPr>
            <w:tcW w:w="10350" w:type="dxa"/>
            <w:gridSpan w:val="3"/>
            <w:shd w:val="clear" w:color="auto" w:fill="AD7A83"/>
          </w:tcPr>
          <w:p w14:paraId="24965016" w14:textId="77777777" w:rsidR="00A379B2" w:rsidRPr="004A18CC" w:rsidRDefault="00A379B2" w:rsidP="004713DC">
            <w:pPr>
              <w:rPr>
                <w:b/>
                <w:color w:val="943634" w:themeColor="accent2" w:themeShade="BF"/>
                <w:sz w:val="22"/>
                <w:szCs w:val="22"/>
              </w:rPr>
            </w:pPr>
            <w:r w:rsidRPr="004A18CC">
              <w:rPr>
                <w:b/>
                <w:sz w:val="22"/>
                <w:szCs w:val="22"/>
              </w:rPr>
              <w:t>FIRST SPRING</w:t>
            </w:r>
            <w:r w:rsidRPr="004A18CC">
              <w:rPr>
                <w:b/>
                <w:sz w:val="22"/>
                <w:szCs w:val="22"/>
              </w:rPr>
              <w:tab/>
            </w:r>
          </w:p>
        </w:tc>
      </w:tr>
      <w:tr w:rsidR="00A379B2" w:rsidRPr="004A18CC" w14:paraId="3D01CE41" w14:textId="77777777" w:rsidTr="004A18CC">
        <w:tc>
          <w:tcPr>
            <w:tcW w:w="2587" w:type="dxa"/>
          </w:tcPr>
          <w:p w14:paraId="36CE3E60" w14:textId="77777777" w:rsidR="00A379B2" w:rsidRPr="004A18CC" w:rsidRDefault="00A379B2" w:rsidP="004713DC">
            <w:pPr>
              <w:rPr>
                <w:b/>
                <w:color w:val="943634" w:themeColor="accent2" w:themeShade="BF"/>
                <w:sz w:val="22"/>
                <w:szCs w:val="22"/>
              </w:rPr>
            </w:pPr>
            <w:r w:rsidRPr="004A18CC">
              <w:rPr>
                <w:sz w:val="22"/>
                <w:szCs w:val="22"/>
              </w:rPr>
              <w:t>COUN 685</w:t>
            </w:r>
          </w:p>
        </w:tc>
        <w:tc>
          <w:tcPr>
            <w:tcW w:w="6210" w:type="dxa"/>
          </w:tcPr>
          <w:p w14:paraId="213BB5E7" w14:textId="77777777" w:rsidR="00A379B2" w:rsidRPr="004A18CC" w:rsidRDefault="00A379B2" w:rsidP="004713DC">
            <w:pPr>
              <w:rPr>
                <w:b/>
                <w:color w:val="943634" w:themeColor="accent2" w:themeShade="BF"/>
                <w:sz w:val="22"/>
                <w:szCs w:val="22"/>
              </w:rPr>
            </w:pPr>
            <w:r w:rsidRPr="004A18CC">
              <w:rPr>
                <w:sz w:val="22"/>
                <w:szCs w:val="22"/>
              </w:rPr>
              <w:t>Doctoral Internship</w:t>
            </w:r>
          </w:p>
        </w:tc>
        <w:tc>
          <w:tcPr>
            <w:tcW w:w="1553" w:type="dxa"/>
          </w:tcPr>
          <w:p w14:paraId="0ABE2E45" w14:textId="77777777" w:rsidR="00A379B2" w:rsidRPr="004A18CC" w:rsidRDefault="00A379B2" w:rsidP="004713DC">
            <w:pPr>
              <w:rPr>
                <w:b/>
                <w:color w:val="943634" w:themeColor="accent2" w:themeShade="BF"/>
                <w:sz w:val="22"/>
                <w:szCs w:val="22"/>
              </w:rPr>
            </w:pPr>
            <w:r w:rsidRPr="004A18CC">
              <w:rPr>
                <w:sz w:val="22"/>
                <w:szCs w:val="22"/>
              </w:rPr>
              <w:t>1-3 credits</w:t>
            </w:r>
          </w:p>
        </w:tc>
      </w:tr>
      <w:tr w:rsidR="00A379B2" w:rsidRPr="004A18CC" w14:paraId="3F1461B4" w14:textId="77777777" w:rsidTr="004A18CC">
        <w:tc>
          <w:tcPr>
            <w:tcW w:w="2587" w:type="dxa"/>
          </w:tcPr>
          <w:p w14:paraId="09526E81" w14:textId="44BCDC08" w:rsidR="00A379B2" w:rsidRPr="004A18CC" w:rsidRDefault="00A379B2" w:rsidP="004713DC">
            <w:pPr>
              <w:rPr>
                <w:sz w:val="22"/>
                <w:szCs w:val="22"/>
              </w:rPr>
            </w:pPr>
            <w:r w:rsidRPr="004A18CC">
              <w:rPr>
                <w:sz w:val="22"/>
                <w:szCs w:val="22"/>
              </w:rPr>
              <w:t>EDLD 618</w:t>
            </w:r>
            <w:r w:rsidR="00DD3AF1" w:rsidRPr="004A18CC">
              <w:rPr>
                <w:sz w:val="22"/>
                <w:szCs w:val="22"/>
              </w:rPr>
              <w:t>/ PSYX 521</w:t>
            </w:r>
          </w:p>
        </w:tc>
        <w:tc>
          <w:tcPr>
            <w:tcW w:w="6210" w:type="dxa"/>
          </w:tcPr>
          <w:p w14:paraId="3A660B01" w14:textId="74308338" w:rsidR="00A379B2" w:rsidRPr="004A18CC" w:rsidRDefault="00A379B2" w:rsidP="004713DC">
            <w:pPr>
              <w:rPr>
                <w:sz w:val="22"/>
                <w:szCs w:val="22"/>
              </w:rPr>
            </w:pPr>
            <w:r w:rsidRPr="004A18CC">
              <w:rPr>
                <w:sz w:val="22"/>
                <w:szCs w:val="22"/>
              </w:rPr>
              <w:t>Educational Statistics</w:t>
            </w:r>
            <w:r w:rsidR="00DD3AF1" w:rsidRPr="004A18CC">
              <w:rPr>
                <w:sz w:val="22"/>
                <w:szCs w:val="22"/>
              </w:rPr>
              <w:t xml:space="preserve"> (EDLD) </w:t>
            </w:r>
            <w:r w:rsidR="00DD3AF1" w:rsidRPr="004A18CC">
              <w:rPr>
                <w:i/>
                <w:sz w:val="22"/>
                <w:szCs w:val="22"/>
              </w:rPr>
              <w:t xml:space="preserve">OR </w:t>
            </w:r>
            <w:r w:rsidR="00DD3AF1" w:rsidRPr="004A18CC">
              <w:rPr>
                <w:sz w:val="22"/>
                <w:szCs w:val="22"/>
              </w:rPr>
              <w:t>Statistics II (PSYX)</w:t>
            </w:r>
          </w:p>
        </w:tc>
        <w:tc>
          <w:tcPr>
            <w:tcW w:w="1553" w:type="dxa"/>
          </w:tcPr>
          <w:p w14:paraId="77C0EB6B" w14:textId="77777777" w:rsidR="00A379B2" w:rsidRPr="004A18CC" w:rsidRDefault="00A379B2" w:rsidP="004713DC">
            <w:pPr>
              <w:rPr>
                <w:sz w:val="22"/>
                <w:szCs w:val="22"/>
              </w:rPr>
            </w:pPr>
            <w:r w:rsidRPr="004A18CC">
              <w:rPr>
                <w:sz w:val="22"/>
                <w:szCs w:val="22"/>
              </w:rPr>
              <w:t>3 credits</w:t>
            </w:r>
          </w:p>
        </w:tc>
      </w:tr>
      <w:tr w:rsidR="00A379B2" w:rsidRPr="004A18CC" w14:paraId="7CEE093F" w14:textId="77777777" w:rsidTr="004A18CC">
        <w:tc>
          <w:tcPr>
            <w:tcW w:w="2587" w:type="dxa"/>
          </w:tcPr>
          <w:p w14:paraId="12D716D7" w14:textId="77777777" w:rsidR="007D422D" w:rsidRPr="004A18CC" w:rsidRDefault="007D422D" w:rsidP="004713DC">
            <w:pPr>
              <w:rPr>
                <w:sz w:val="22"/>
                <w:szCs w:val="22"/>
              </w:rPr>
            </w:pPr>
            <w:r w:rsidRPr="004A18CC">
              <w:rPr>
                <w:sz w:val="22"/>
                <w:szCs w:val="22"/>
              </w:rPr>
              <w:t>COUN 674</w:t>
            </w:r>
          </w:p>
          <w:p w14:paraId="0BF51DB8" w14:textId="62D58656" w:rsidR="00A379B2" w:rsidRPr="004A18CC" w:rsidRDefault="00A379B2" w:rsidP="004713DC">
            <w:pPr>
              <w:rPr>
                <w:sz w:val="22"/>
                <w:szCs w:val="22"/>
              </w:rPr>
            </w:pPr>
            <w:r w:rsidRPr="004A18CC">
              <w:rPr>
                <w:sz w:val="22"/>
                <w:szCs w:val="22"/>
              </w:rPr>
              <w:t>EDLD 625</w:t>
            </w:r>
            <w:r w:rsidR="007D422D" w:rsidRPr="004A18CC">
              <w:rPr>
                <w:sz w:val="22"/>
                <w:szCs w:val="22"/>
              </w:rPr>
              <w:t>/PSYX 52</w:t>
            </w:r>
            <w:r w:rsidR="00DD3AF1" w:rsidRPr="004A18CC">
              <w:rPr>
                <w:sz w:val="22"/>
                <w:szCs w:val="22"/>
              </w:rPr>
              <w:t>3</w:t>
            </w:r>
          </w:p>
        </w:tc>
        <w:tc>
          <w:tcPr>
            <w:tcW w:w="6210" w:type="dxa"/>
          </w:tcPr>
          <w:p w14:paraId="26AFC59B" w14:textId="77777777" w:rsidR="007D422D" w:rsidRPr="004A18CC" w:rsidRDefault="007D422D" w:rsidP="007D422D">
            <w:pPr>
              <w:rPr>
                <w:i/>
                <w:sz w:val="22"/>
                <w:szCs w:val="22"/>
              </w:rPr>
            </w:pPr>
            <w:r w:rsidRPr="004A18CC">
              <w:rPr>
                <w:sz w:val="22"/>
                <w:szCs w:val="22"/>
              </w:rPr>
              <w:t xml:space="preserve">Qualitative Research I </w:t>
            </w:r>
            <w:r w:rsidRPr="004A18CC">
              <w:rPr>
                <w:i/>
                <w:sz w:val="22"/>
                <w:szCs w:val="22"/>
              </w:rPr>
              <w:t xml:space="preserve">OR </w:t>
            </w:r>
          </w:p>
          <w:p w14:paraId="585737F0" w14:textId="57BCA059" w:rsidR="007D422D" w:rsidRPr="004A18CC" w:rsidRDefault="007D422D" w:rsidP="007D422D">
            <w:pPr>
              <w:rPr>
                <w:sz w:val="22"/>
                <w:szCs w:val="22"/>
              </w:rPr>
            </w:pPr>
            <w:r w:rsidRPr="004A18CC">
              <w:rPr>
                <w:sz w:val="22"/>
                <w:szCs w:val="22"/>
              </w:rPr>
              <w:t xml:space="preserve"> </w:t>
            </w:r>
            <w:r w:rsidR="00DD3AF1" w:rsidRPr="004A18CC">
              <w:rPr>
                <w:sz w:val="22"/>
                <w:szCs w:val="22"/>
              </w:rPr>
              <w:t xml:space="preserve">Research Design </w:t>
            </w:r>
            <w:r w:rsidRPr="004A18CC">
              <w:rPr>
                <w:sz w:val="22"/>
                <w:szCs w:val="22"/>
              </w:rPr>
              <w:t xml:space="preserve">(PSYX) </w:t>
            </w:r>
            <w:r w:rsidRPr="004A18CC">
              <w:rPr>
                <w:i/>
                <w:sz w:val="22"/>
                <w:szCs w:val="22"/>
              </w:rPr>
              <w:t>OR</w:t>
            </w:r>
            <w:r w:rsidRPr="004A18CC">
              <w:rPr>
                <w:sz w:val="22"/>
                <w:szCs w:val="22"/>
              </w:rPr>
              <w:t xml:space="preserve"> Quantitative Research (EDLD) </w:t>
            </w:r>
          </w:p>
          <w:p w14:paraId="5581E1D3" w14:textId="4CCD21DC" w:rsidR="00A379B2" w:rsidRPr="004A18CC" w:rsidRDefault="00DD3AF1" w:rsidP="004713DC">
            <w:pPr>
              <w:rPr>
                <w:sz w:val="22"/>
                <w:szCs w:val="22"/>
              </w:rPr>
            </w:pPr>
            <w:r w:rsidRPr="004A18CC">
              <w:rPr>
                <w:i/>
                <w:sz w:val="22"/>
                <w:szCs w:val="22"/>
              </w:rPr>
              <w:t>(Qualitative Research courses alternate every-other year)</w:t>
            </w:r>
          </w:p>
        </w:tc>
        <w:tc>
          <w:tcPr>
            <w:tcW w:w="1553" w:type="dxa"/>
          </w:tcPr>
          <w:p w14:paraId="72C14E84" w14:textId="77777777" w:rsidR="00A379B2" w:rsidRPr="004A18CC" w:rsidRDefault="00A379B2" w:rsidP="004713DC">
            <w:pPr>
              <w:rPr>
                <w:sz w:val="22"/>
                <w:szCs w:val="22"/>
              </w:rPr>
            </w:pPr>
            <w:r w:rsidRPr="004A18CC">
              <w:rPr>
                <w:sz w:val="22"/>
                <w:szCs w:val="22"/>
              </w:rPr>
              <w:t>3 credits</w:t>
            </w:r>
          </w:p>
        </w:tc>
      </w:tr>
      <w:tr w:rsidR="00A379B2" w:rsidRPr="004A18CC" w14:paraId="26FCA56B" w14:textId="77777777" w:rsidTr="004A18CC">
        <w:tc>
          <w:tcPr>
            <w:tcW w:w="2587" w:type="dxa"/>
          </w:tcPr>
          <w:p w14:paraId="52E5BA49" w14:textId="30A74CD1" w:rsidR="00A379B2" w:rsidRPr="004A18CC" w:rsidRDefault="00B23AA7" w:rsidP="004713DC">
            <w:pPr>
              <w:rPr>
                <w:sz w:val="22"/>
                <w:szCs w:val="22"/>
              </w:rPr>
            </w:pPr>
            <w:r w:rsidRPr="004A18CC">
              <w:rPr>
                <w:sz w:val="22"/>
                <w:szCs w:val="22"/>
              </w:rPr>
              <w:t>COUN 6</w:t>
            </w:r>
            <w:r w:rsidR="004A18CC" w:rsidRPr="004A18CC">
              <w:rPr>
                <w:sz w:val="22"/>
                <w:szCs w:val="22"/>
              </w:rPr>
              <w:t>2</w:t>
            </w:r>
            <w:r w:rsidRPr="004A18CC">
              <w:rPr>
                <w:sz w:val="22"/>
                <w:szCs w:val="22"/>
              </w:rPr>
              <w:t>0/650</w:t>
            </w:r>
          </w:p>
        </w:tc>
        <w:tc>
          <w:tcPr>
            <w:tcW w:w="6210" w:type="dxa"/>
          </w:tcPr>
          <w:p w14:paraId="52285ADC" w14:textId="64413A3C" w:rsidR="00A379B2" w:rsidRPr="004A18CC" w:rsidRDefault="004A18CC" w:rsidP="004713DC">
            <w:pPr>
              <w:rPr>
                <w:sz w:val="22"/>
                <w:szCs w:val="22"/>
              </w:rPr>
            </w:pPr>
            <w:r w:rsidRPr="004A18CC">
              <w:rPr>
                <w:sz w:val="22"/>
                <w:szCs w:val="22"/>
              </w:rPr>
              <w:t>Advanced Counseling Theories</w:t>
            </w:r>
            <w:r w:rsidR="00A379B2" w:rsidRPr="004A18CC">
              <w:rPr>
                <w:sz w:val="22"/>
                <w:szCs w:val="22"/>
              </w:rPr>
              <w:t xml:space="preserve"> </w:t>
            </w:r>
            <w:r w:rsidR="00A379B2" w:rsidRPr="004A18CC">
              <w:rPr>
                <w:i/>
                <w:sz w:val="22"/>
                <w:szCs w:val="22"/>
              </w:rPr>
              <w:t xml:space="preserve">OR </w:t>
            </w:r>
            <w:r w:rsidR="00B23AA7" w:rsidRPr="004A18CC">
              <w:rPr>
                <w:sz w:val="22"/>
                <w:szCs w:val="22"/>
              </w:rPr>
              <w:t>Pedagogy and the Professorate</w:t>
            </w:r>
          </w:p>
          <w:p w14:paraId="713289AD" w14:textId="77777777" w:rsidR="00A379B2" w:rsidRPr="004A18CC" w:rsidRDefault="00A379B2" w:rsidP="004713DC">
            <w:pPr>
              <w:rPr>
                <w:sz w:val="22"/>
                <w:szCs w:val="22"/>
              </w:rPr>
            </w:pPr>
            <w:r w:rsidRPr="004A18CC">
              <w:rPr>
                <w:i/>
                <w:sz w:val="22"/>
                <w:szCs w:val="22"/>
              </w:rPr>
              <w:t>(These courses alternate every-other year)</w:t>
            </w:r>
          </w:p>
        </w:tc>
        <w:tc>
          <w:tcPr>
            <w:tcW w:w="1553" w:type="dxa"/>
          </w:tcPr>
          <w:p w14:paraId="3AD8B74C" w14:textId="77777777" w:rsidR="00A379B2" w:rsidRPr="004A18CC" w:rsidRDefault="00A379B2" w:rsidP="004713DC">
            <w:pPr>
              <w:rPr>
                <w:sz w:val="22"/>
                <w:szCs w:val="22"/>
              </w:rPr>
            </w:pPr>
            <w:r w:rsidRPr="004A18CC">
              <w:rPr>
                <w:sz w:val="22"/>
                <w:szCs w:val="22"/>
              </w:rPr>
              <w:t>3 credits</w:t>
            </w:r>
          </w:p>
        </w:tc>
      </w:tr>
      <w:tr w:rsidR="00A379B2" w:rsidRPr="004A18CC" w14:paraId="1F277A03" w14:textId="77777777" w:rsidTr="004A18CC">
        <w:tc>
          <w:tcPr>
            <w:tcW w:w="2587" w:type="dxa"/>
          </w:tcPr>
          <w:p w14:paraId="4562C64C" w14:textId="77777777" w:rsidR="00A379B2" w:rsidRPr="004A18CC" w:rsidRDefault="00A379B2" w:rsidP="004713DC">
            <w:pPr>
              <w:rPr>
                <w:sz w:val="22"/>
                <w:szCs w:val="22"/>
              </w:rPr>
            </w:pPr>
            <w:r w:rsidRPr="004A18CC">
              <w:rPr>
                <w:sz w:val="22"/>
                <w:szCs w:val="22"/>
              </w:rPr>
              <w:t>MA Courses</w:t>
            </w:r>
          </w:p>
        </w:tc>
        <w:tc>
          <w:tcPr>
            <w:tcW w:w="6210" w:type="dxa"/>
          </w:tcPr>
          <w:p w14:paraId="795E35EF" w14:textId="77777777" w:rsidR="00A379B2" w:rsidRPr="004A18CC" w:rsidRDefault="00A379B2" w:rsidP="004713DC">
            <w:pPr>
              <w:rPr>
                <w:sz w:val="22"/>
                <w:szCs w:val="22"/>
              </w:rPr>
            </w:pPr>
            <w:r w:rsidRPr="004A18CC">
              <w:rPr>
                <w:sz w:val="22"/>
                <w:szCs w:val="22"/>
              </w:rPr>
              <w:t>Fulfill any requirements necessary based on master’s level curriculum review with advisor</w:t>
            </w:r>
          </w:p>
        </w:tc>
        <w:tc>
          <w:tcPr>
            <w:tcW w:w="1553" w:type="dxa"/>
          </w:tcPr>
          <w:p w14:paraId="2E481A58" w14:textId="77777777" w:rsidR="00A379B2" w:rsidRPr="004A18CC" w:rsidRDefault="00A379B2" w:rsidP="004713DC">
            <w:pPr>
              <w:rPr>
                <w:sz w:val="22"/>
                <w:szCs w:val="22"/>
              </w:rPr>
            </w:pPr>
          </w:p>
        </w:tc>
      </w:tr>
      <w:tr w:rsidR="00A379B2" w:rsidRPr="004A18CC" w14:paraId="0613A807" w14:textId="77777777" w:rsidTr="004713DC">
        <w:tc>
          <w:tcPr>
            <w:tcW w:w="10350" w:type="dxa"/>
            <w:gridSpan w:val="3"/>
            <w:shd w:val="clear" w:color="auto" w:fill="AD7A83"/>
          </w:tcPr>
          <w:p w14:paraId="488088FA" w14:textId="77777777" w:rsidR="00A379B2" w:rsidRPr="004A18CC" w:rsidRDefault="00A379B2" w:rsidP="004713DC">
            <w:pPr>
              <w:rPr>
                <w:b/>
                <w:color w:val="943634" w:themeColor="accent2" w:themeShade="BF"/>
                <w:sz w:val="22"/>
                <w:szCs w:val="22"/>
              </w:rPr>
            </w:pPr>
            <w:r w:rsidRPr="004A18CC">
              <w:rPr>
                <w:b/>
                <w:sz w:val="22"/>
                <w:szCs w:val="22"/>
              </w:rPr>
              <w:t>SECOND FALL</w:t>
            </w:r>
            <w:r w:rsidRPr="004A18CC">
              <w:rPr>
                <w:b/>
                <w:sz w:val="22"/>
                <w:szCs w:val="22"/>
              </w:rPr>
              <w:tab/>
            </w:r>
          </w:p>
        </w:tc>
      </w:tr>
      <w:tr w:rsidR="00A379B2" w:rsidRPr="004A18CC" w14:paraId="07DF4BC2" w14:textId="77777777" w:rsidTr="004A18CC">
        <w:tc>
          <w:tcPr>
            <w:tcW w:w="2587" w:type="dxa"/>
          </w:tcPr>
          <w:p w14:paraId="3B21D9C7" w14:textId="77777777" w:rsidR="00A379B2" w:rsidRPr="004A18CC" w:rsidRDefault="00A379B2" w:rsidP="004713DC">
            <w:pPr>
              <w:rPr>
                <w:b/>
                <w:color w:val="943634" w:themeColor="accent2" w:themeShade="BF"/>
                <w:sz w:val="22"/>
                <w:szCs w:val="22"/>
              </w:rPr>
            </w:pPr>
            <w:r w:rsidRPr="004A18CC">
              <w:rPr>
                <w:sz w:val="22"/>
                <w:szCs w:val="22"/>
              </w:rPr>
              <w:t>COUN 685</w:t>
            </w:r>
          </w:p>
        </w:tc>
        <w:tc>
          <w:tcPr>
            <w:tcW w:w="6210" w:type="dxa"/>
          </w:tcPr>
          <w:p w14:paraId="1CAC7AD7" w14:textId="77777777" w:rsidR="00A379B2" w:rsidRPr="004A18CC" w:rsidRDefault="00A379B2" w:rsidP="004713DC">
            <w:pPr>
              <w:rPr>
                <w:b/>
                <w:color w:val="943634" w:themeColor="accent2" w:themeShade="BF"/>
                <w:sz w:val="22"/>
                <w:szCs w:val="22"/>
              </w:rPr>
            </w:pPr>
            <w:r w:rsidRPr="004A18CC">
              <w:rPr>
                <w:sz w:val="22"/>
                <w:szCs w:val="22"/>
              </w:rPr>
              <w:t>Doctoral Internship</w:t>
            </w:r>
          </w:p>
        </w:tc>
        <w:tc>
          <w:tcPr>
            <w:tcW w:w="1553" w:type="dxa"/>
          </w:tcPr>
          <w:p w14:paraId="1FF151E4" w14:textId="77777777" w:rsidR="00A379B2" w:rsidRPr="004A18CC" w:rsidRDefault="00A379B2" w:rsidP="004713DC">
            <w:pPr>
              <w:rPr>
                <w:b/>
                <w:color w:val="943634" w:themeColor="accent2" w:themeShade="BF"/>
                <w:sz w:val="22"/>
                <w:szCs w:val="22"/>
              </w:rPr>
            </w:pPr>
            <w:r w:rsidRPr="004A18CC">
              <w:rPr>
                <w:sz w:val="22"/>
                <w:szCs w:val="22"/>
              </w:rPr>
              <w:t>1-3 credits</w:t>
            </w:r>
          </w:p>
        </w:tc>
      </w:tr>
      <w:tr w:rsidR="00E71357" w:rsidRPr="004A18CC" w14:paraId="6D723797" w14:textId="77777777" w:rsidTr="004A18CC">
        <w:tc>
          <w:tcPr>
            <w:tcW w:w="2587" w:type="dxa"/>
          </w:tcPr>
          <w:p w14:paraId="1C6A003C" w14:textId="53BAB175" w:rsidR="00E71357" w:rsidRPr="004A18CC" w:rsidRDefault="00E71357" w:rsidP="00E71357">
            <w:pPr>
              <w:rPr>
                <w:sz w:val="22"/>
                <w:szCs w:val="22"/>
              </w:rPr>
            </w:pPr>
            <w:r w:rsidRPr="004A18CC">
              <w:rPr>
                <w:sz w:val="22"/>
                <w:szCs w:val="22"/>
              </w:rPr>
              <w:t>COUN 674/PSYX 520</w:t>
            </w:r>
          </w:p>
        </w:tc>
        <w:tc>
          <w:tcPr>
            <w:tcW w:w="6210" w:type="dxa"/>
          </w:tcPr>
          <w:p w14:paraId="3C36A920" w14:textId="77777777" w:rsidR="00E71357" w:rsidRPr="004A18CC" w:rsidRDefault="00E71357" w:rsidP="00E71357">
            <w:pPr>
              <w:rPr>
                <w:sz w:val="22"/>
                <w:szCs w:val="22"/>
              </w:rPr>
            </w:pPr>
            <w:r w:rsidRPr="004A18CC">
              <w:rPr>
                <w:sz w:val="22"/>
                <w:szCs w:val="22"/>
              </w:rPr>
              <w:t xml:space="preserve">Qualitative Research I </w:t>
            </w:r>
            <w:r w:rsidRPr="004A18CC">
              <w:rPr>
                <w:i/>
                <w:sz w:val="22"/>
                <w:szCs w:val="22"/>
              </w:rPr>
              <w:t xml:space="preserve">OR </w:t>
            </w:r>
            <w:r w:rsidRPr="004A18CC">
              <w:rPr>
                <w:sz w:val="22"/>
                <w:szCs w:val="22"/>
              </w:rPr>
              <w:t>Statistics I Option</w:t>
            </w:r>
          </w:p>
          <w:p w14:paraId="2997BE76" w14:textId="1802FF61" w:rsidR="00E71357" w:rsidRPr="004A18CC" w:rsidRDefault="00E71357" w:rsidP="00E71357">
            <w:pPr>
              <w:rPr>
                <w:sz w:val="22"/>
                <w:szCs w:val="22"/>
              </w:rPr>
            </w:pPr>
            <w:r w:rsidRPr="004A18CC">
              <w:rPr>
                <w:i/>
                <w:sz w:val="22"/>
                <w:szCs w:val="22"/>
              </w:rPr>
              <w:t>(Qualitative Research courses alternate every-other year)</w:t>
            </w:r>
          </w:p>
        </w:tc>
        <w:tc>
          <w:tcPr>
            <w:tcW w:w="1553" w:type="dxa"/>
          </w:tcPr>
          <w:p w14:paraId="3D728557" w14:textId="460BDC0B" w:rsidR="00E71357" w:rsidRPr="004A18CC" w:rsidRDefault="00E71357" w:rsidP="00E71357">
            <w:pPr>
              <w:rPr>
                <w:sz w:val="22"/>
                <w:szCs w:val="22"/>
              </w:rPr>
            </w:pPr>
            <w:r w:rsidRPr="004A18CC">
              <w:rPr>
                <w:sz w:val="22"/>
                <w:szCs w:val="22"/>
              </w:rPr>
              <w:t>3 credits</w:t>
            </w:r>
          </w:p>
        </w:tc>
      </w:tr>
      <w:tr w:rsidR="004A18CC" w:rsidRPr="004A18CC" w14:paraId="06DD349E" w14:textId="77777777" w:rsidTr="004A18CC">
        <w:tc>
          <w:tcPr>
            <w:tcW w:w="2587" w:type="dxa"/>
          </w:tcPr>
          <w:p w14:paraId="51CB85A7" w14:textId="2B2383D5" w:rsidR="004A18CC" w:rsidRPr="004A18CC" w:rsidRDefault="004A18CC" w:rsidP="004A18CC">
            <w:pPr>
              <w:rPr>
                <w:b/>
                <w:color w:val="943634" w:themeColor="accent2" w:themeShade="BF"/>
                <w:sz w:val="22"/>
                <w:szCs w:val="22"/>
              </w:rPr>
            </w:pPr>
            <w:r w:rsidRPr="004A18CC">
              <w:rPr>
                <w:sz w:val="22"/>
                <w:szCs w:val="22"/>
              </w:rPr>
              <w:t>EDLD 550/COUN 635</w:t>
            </w:r>
          </w:p>
        </w:tc>
        <w:tc>
          <w:tcPr>
            <w:tcW w:w="6210" w:type="dxa"/>
          </w:tcPr>
          <w:p w14:paraId="70FC3B5C" w14:textId="77777777" w:rsidR="004A18CC" w:rsidRPr="004A18CC" w:rsidRDefault="004A18CC" w:rsidP="004A18CC">
            <w:pPr>
              <w:rPr>
                <w:sz w:val="22"/>
                <w:szCs w:val="22"/>
              </w:rPr>
            </w:pPr>
            <w:r w:rsidRPr="004A18CC">
              <w:rPr>
                <w:sz w:val="22"/>
                <w:szCs w:val="22"/>
              </w:rPr>
              <w:t xml:space="preserve">Foundations of Educational Leadership </w:t>
            </w:r>
            <w:r w:rsidRPr="004A18CC">
              <w:rPr>
                <w:i/>
                <w:sz w:val="22"/>
                <w:szCs w:val="22"/>
              </w:rPr>
              <w:t>OR</w:t>
            </w:r>
            <w:r w:rsidRPr="004A18CC">
              <w:rPr>
                <w:sz w:val="22"/>
                <w:szCs w:val="22"/>
              </w:rPr>
              <w:t xml:space="preserve"> Supervision</w:t>
            </w:r>
          </w:p>
          <w:p w14:paraId="4EDC7A58" w14:textId="177E3A47" w:rsidR="004A18CC" w:rsidRPr="004A18CC" w:rsidRDefault="004A18CC" w:rsidP="004A18CC">
            <w:pPr>
              <w:rPr>
                <w:b/>
                <w:color w:val="943634" w:themeColor="accent2" w:themeShade="BF"/>
                <w:sz w:val="22"/>
                <w:szCs w:val="22"/>
              </w:rPr>
            </w:pPr>
            <w:r w:rsidRPr="004A18CC">
              <w:rPr>
                <w:i/>
                <w:sz w:val="22"/>
                <w:szCs w:val="22"/>
              </w:rPr>
              <w:t>(These courses alternate every-other year)</w:t>
            </w:r>
          </w:p>
        </w:tc>
        <w:tc>
          <w:tcPr>
            <w:tcW w:w="1553" w:type="dxa"/>
          </w:tcPr>
          <w:p w14:paraId="7B4E5343" w14:textId="512D1BF7" w:rsidR="004A18CC" w:rsidRPr="004A18CC" w:rsidRDefault="004A18CC" w:rsidP="004A18CC">
            <w:pPr>
              <w:rPr>
                <w:b/>
                <w:color w:val="943634" w:themeColor="accent2" w:themeShade="BF"/>
                <w:sz w:val="22"/>
                <w:szCs w:val="22"/>
              </w:rPr>
            </w:pPr>
            <w:r w:rsidRPr="004A18CC">
              <w:rPr>
                <w:sz w:val="22"/>
                <w:szCs w:val="22"/>
              </w:rPr>
              <w:t>3 credits</w:t>
            </w:r>
          </w:p>
        </w:tc>
      </w:tr>
      <w:tr w:rsidR="00A379B2" w:rsidRPr="004A18CC" w14:paraId="4880EC0C" w14:textId="77777777" w:rsidTr="004A18CC">
        <w:tc>
          <w:tcPr>
            <w:tcW w:w="2587" w:type="dxa"/>
          </w:tcPr>
          <w:p w14:paraId="6F384DDD" w14:textId="77777777" w:rsidR="00A379B2" w:rsidRPr="004A18CC" w:rsidRDefault="00A379B2" w:rsidP="004713DC">
            <w:pPr>
              <w:rPr>
                <w:sz w:val="22"/>
                <w:szCs w:val="22"/>
              </w:rPr>
            </w:pPr>
            <w:r w:rsidRPr="004A18CC">
              <w:rPr>
                <w:sz w:val="22"/>
                <w:szCs w:val="22"/>
              </w:rPr>
              <w:t>Elective</w:t>
            </w:r>
          </w:p>
        </w:tc>
        <w:tc>
          <w:tcPr>
            <w:tcW w:w="6210" w:type="dxa"/>
          </w:tcPr>
          <w:p w14:paraId="5E100787" w14:textId="6EFA5533" w:rsidR="00A379B2" w:rsidRPr="004A18CC" w:rsidRDefault="004A18CC" w:rsidP="004713DC">
            <w:pPr>
              <w:rPr>
                <w:sz w:val="22"/>
                <w:szCs w:val="22"/>
              </w:rPr>
            </w:pPr>
            <w:r w:rsidRPr="004A18CC">
              <w:rPr>
                <w:sz w:val="22"/>
                <w:szCs w:val="22"/>
              </w:rPr>
              <w:t xml:space="preserve">Option to Include </w:t>
            </w:r>
            <w:r w:rsidR="00A379B2" w:rsidRPr="004A18CC">
              <w:rPr>
                <w:sz w:val="22"/>
                <w:szCs w:val="22"/>
              </w:rPr>
              <w:t>Scholarly Interest Elective</w:t>
            </w:r>
          </w:p>
        </w:tc>
        <w:tc>
          <w:tcPr>
            <w:tcW w:w="1553" w:type="dxa"/>
          </w:tcPr>
          <w:p w14:paraId="27FDA3C8" w14:textId="77777777" w:rsidR="00A379B2" w:rsidRPr="004A18CC" w:rsidRDefault="00A379B2" w:rsidP="004713DC">
            <w:pPr>
              <w:rPr>
                <w:sz w:val="22"/>
                <w:szCs w:val="22"/>
              </w:rPr>
            </w:pPr>
            <w:r w:rsidRPr="004A18CC">
              <w:rPr>
                <w:sz w:val="22"/>
                <w:szCs w:val="22"/>
              </w:rPr>
              <w:t>3 credits</w:t>
            </w:r>
          </w:p>
        </w:tc>
      </w:tr>
      <w:tr w:rsidR="00A379B2" w:rsidRPr="004A18CC" w14:paraId="4DD0358F" w14:textId="77777777" w:rsidTr="004713DC">
        <w:tc>
          <w:tcPr>
            <w:tcW w:w="10350" w:type="dxa"/>
            <w:gridSpan w:val="3"/>
            <w:shd w:val="clear" w:color="auto" w:fill="AD7A83"/>
          </w:tcPr>
          <w:p w14:paraId="14EC71A3" w14:textId="77777777" w:rsidR="00A379B2" w:rsidRPr="004A18CC" w:rsidRDefault="00A379B2" w:rsidP="004713DC">
            <w:pPr>
              <w:rPr>
                <w:b/>
                <w:color w:val="943634" w:themeColor="accent2" w:themeShade="BF"/>
                <w:sz w:val="22"/>
                <w:szCs w:val="22"/>
              </w:rPr>
            </w:pPr>
            <w:r w:rsidRPr="004A18CC">
              <w:rPr>
                <w:b/>
                <w:sz w:val="22"/>
                <w:szCs w:val="22"/>
              </w:rPr>
              <w:t>SECOND SPRING</w:t>
            </w:r>
            <w:r w:rsidRPr="004A18CC">
              <w:rPr>
                <w:b/>
                <w:sz w:val="22"/>
                <w:szCs w:val="22"/>
              </w:rPr>
              <w:tab/>
            </w:r>
          </w:p>
        </w:tc>
      </w:tr>
      <w:tr w:rsidR="00A379B2" w:rsidRPr="004A18CC" w14:paraId="484428F2" w14:textId="77777777" w:rsidTr="004A18CC">
        <w:tc>
          <w:tcPr>
            <w:tcW w:w="2587" w:type="dxa"/>
          </w:tcPr>
          <w:p w14:paraId="47A38365" w14:textId="77777777" w:rsidR="00A379B2" w:rsidRPr="004A18CC" w:rsidRDefault="00A379B2" w:rsidP="004713DC">
            <w:pPr>
              <w:rPr>
                <w:sz w:val="22"/>
                <w:szCs w:val="22"/>
              </w:rPr>
            </w:pPr>
            <w:r w:rsidRPr="004A18CC">
              <w:rPr>
                <w:sz w:val="22"/>
                <w:szCs w:val="22"/>
              </w:rPr>
              <w:t>COUN 685</w:t>
            </w:r>
          </w:p>
        </w:tc>
        <w:tc>
          <w:tcPr>
            <w:tcW w:w="6210" w:type="dxa"/>
          </w:tcPr>
          <w:p w14:paraId="66F4885D" w14:textId="77777777" w:rsidR="00A379B2" w:rsidRPr="004A18CC" w:rsidRDefault="00A379B2" w:rsidP="004713DC">
            <w:pPr>
              <w:rPr>
                <w:sz w:val="22"/>
                <w:szCs w:val="22"/>
              </w:rPr>
            </w:pPr>
            <w:r w:rsidRPr="004A18CC">
              <w:rPr>
                <w:sz w:val="22"/>
                <w:szCs w:val="22"/>
              </w:rPr>
              <w:t>Doctoral Internship</w:t>
            </w:r>
          </w:p>
        </w:tc>
        <w:tc>
          <w:tcPr>
            <w:tcW w:w="1553" w:type="dxa"/>
          </w:tcPr>
          <w:p w14:paraId="4E204D59" w14:textId="77777777" w:rsidR="00A379B2" w:rsidRPr="004A18CC" w:rsidRDefault="00A379B2" w:rsidP="004713DC">
            <w:pPr>
              <w:rPr>
                <w:sz w:val="22"/>
                <w:szCs w:val="22"/>
              </w:rPr>
            </w:pPr>
            <w:r w:rsidRPr="004A18CC">
              <w:rPr>
                <w:sz w:val="22"/>
                <w:szCs w:val="22"/>
              </w:rPr>
              <w:t>1-3 credits</w:t>
            </w:r>
          </w:p>
        </w:tc>
      </w:tr>
      <w:tr w:rsidR="004A18CC" w:rsidRPr="004A18CC" w14:paraId="7DF46DF3" w14:textId="77777777" w:rsidTr="004A18CC">
        <w:tc>
          <w:tcPr>
            <w:tcW w:w="2587" w:type="dxa"/>
          </w:tcPr>
          <w:p w14:paraId="79E3AF0A" w14:textId="7EDFE41A" w:rsidR="004A18CC" w:rsidRPr="004A18CC" w:rsidRDefault="004A18CC" w:rsidP="004A18CC">
            <w:pPr>
              <w:rPr>
                <w:sz w:val="22"/>
                <w:szCs w:val="22"/>
              </w:rPr>
            </w:pPr>
            <w:r w:rsidRPr="004A18CC">
              <w:rPr>
                <w:sz w:val="22"/>
                <w:szCs w:val="22"/>
              </w:rPr>
              <w:t>COUN 620/650</w:t>
            </w:r>
          </w:p>
        </w:tc>
        <w:tc>
          <w:tcPr>
            <w:tcW w:w="6210" w:type="dxa"/>
          </w:tcPr>
          <w:p w14:paraId="76F4CC04" w14:textId="77777777" w:rsidR="004A18CC" w:rsidRPr="004A18CC" w:rsidRDefault="004A18CC" w:rsidP="004A18CC">
            <w:pPr>
              <w:rPr>
                <w:sz w:val="22"/>
                <w:szCs w:val="22"/>
              </w:rPr>
            </w:pPr>
            <w:r w:rsidRPr="004A18CC">
              <w:rPr>
                <w:sz w:val="22"/>
                <w:szCs w:val="22"/>
              </w:rPr>
              <w:t xml:space="preserve">Advanced Counseling Theories </w:t>
            </w:r>
            <w:r w:rsidRPr="004A18CC">
              <w:rPr>
                <w:i/>
                <w:sz w:val="22"/>
                <w:szCs w:val="22"/>
              </w:rPr>
              <w:t xml:space="preserve">OR </w:t>
            </w:r>
            <w:r w:rsidRPr="004A18CC">
              <w:rPr>
                <w:sz w:val="22"/>
                <w:szCs w:val="22"/>
              </w:rPr>
              <w:t>Pedagogy and the Professorate</w:t>
            </w:r>
          </w:p>
          <w:p w14:paraId="750B7900" w14:textId="2843BC8D" w:rsidR="004A18CC" w:rsidRPr="004A18CC" w:rsidRDefault="004A18CC" w:rsidP="004A18CC">
            <w:pPr>
              <w:rPr>
                <w:sz w:val="22"/>
                <w:szCs w:val="22"/>
              </w:rPr>
            </w:pPr>
            <w:r w:rsidRPr="004A18CC">
              <w:rPr>
                <w:i/>
                <w:sz w:val="22"/>
                <w:szCs w:val="22"/>
              </w:rPr>
              <w:t>(These courses alternate every-other year)</w:t>
            </w:r>
          </w:p>
        </w:tc>
        <w:tc>
          <w:tcPr>
            <w:tcW w:w="1553" w:type="dxa"/>
          </w:tcPr>
          <w:p w14:paraId="542DD941" w14:textId="77777777" w:rsidR="004A18CC" w:rsidRPr="004A18CC" w:rsidRDefault="004A18CC" w:rsidP="004A18CC">
            <w:pPr>
              <w:rPr>
                <w:sz w:val="22"/>
                <w:szCs w:val="22"/>
              </w:rPr>
            </w:pPr>
            <w:r w:rsidRPr="004A18CC">
              <w:rPr>
                <w:sz w:val="22"/>
                <w:szCs w:val="22"/>
              </w:rPr>
              <w:t>3 credits</w:t>
            </w:r>
          </w:p>
        </w:tc>
      </w:tr>
      <w:tr w:rsidR="004A18CC" w:rsidRPr="004A18CC" w14:paraId="2963198D" w14:textId="77777777" w:rsidTr="004A18CC">
        <w:tc>
          <w:tcPr>
            <w:tcW w:w="2587" w:type="dxa"/>
          </w:tcPr>
          <w:p w14:paraId="08C89A4C" w14:textId="77777777" w:rsidR="004A18CC" w:rsidRPr="004A18CC" w:rsidRDefault="004A18CC" w:rsidP="004A18CC">
            <w:pPr>
              <w:rPr>
                <w:sz w:val="22"/>
                <w:szCs w:val="22"/>
              </w:rPr>
            </w:pPr>
            <w:r w:rsidRPr="004A18CC">
              <w:rPr>
                <w:sz w:val="22"/>
                <w:szCs w:val="22"/>
              </w:rPr>
              <w:t>COUN 674</w:t>
            </w:r>
          </w:p>
          <w:p w14:paraId="29CAFADA" w14:textId="12D406EA" w:rsidR="004A18CC" w:rsidRPr="004A18CC" w:rsidRDefault="004A18CC" w:rsidP="004A18CC">
            <w:pPr>
              <w:rPr>
                <w:sz w:val="22"/>
                <w:szCs w:val="22"/>
              </w:rPr>
            </w:pPr>
            <w:r w:rsidRPr="004A18CC">
              <w:rPr>
                <w:sz w:val="22"/>
                <w:szCs w:val="22"/>
              </w:rPr>
              <w:t>EDLD 625/PSYX 523</w:t>
            </w:r>
          </w:p>
        </w:tc>
        <w:tc>
          <w:tcPr>
            <w:tcW w:w="6210" w:type="dxa"/>
          </w:tcPr>
          <w:p w14:paraId="6B1A066A" w14:textId="77777777" w:rsidR="004A18CC" w:rsidRPr="004A18CC" w:rsidRDefault="004A18CC" w:rsidP="004A18CC">
            <w:pPr>
              <w:rPr>
                <w:i/>
                <w:sz w:val="22"/>
                <w:szCs w:val="22"/>
              </w:rPr>
            </w:pPr>
            <w:r w:rsidRPr="004A18CC">
              <w:rPr>
                <w:sz w:val="22"/>
                <w:szCs w:val="22"/>
              </w:rPr>
              <w:t xml:space="preserve">Qualitative Research I </w:t>
            </w:r>
            <w:r w:rsidRPr="004A18CC">
              <w:rPr>
                <w:i/>
                <w:sz w:val="22"/>
                <w:szCs w:val="22"/>
              </w:rPr>
              <w:t xml:space="preserve">OR </w:t>
            </w:r>
          </w:p>
          <w:p w14:paraId="6074EE51" w14:textId="77777777" w:rsidR="004A18CC" w:rsidRPr="004A18CC" w:rsidRDefault="004A18CC" w:rsidP="004A18CC">
            <w:pPr>
              <w:rPr>
                <w:sz w:val="22"/>
                <w:szCs w:val="22"/>
              </w:rPr>
            </w:pPr>
            <w:r w:rsidRPr="004A18CC">
              <w:rPr>
                <w:sz w:val="22"/>
                <w:szCs w:val="22"/>
              </w:rPr>
              <w:t xml:space="preserve"> Research Design (PSYX) </w:t>
            </w:r>
            <w:r w:rsidRPr="004A18CC">
              <w:rPr>
                <w:i/>
                <w:sz w:val="22"/>
                <w:szCs w:val="22"/>
              </w:rPr>
              <w:t>OR</w:t>
            </w:r>
            <w:r w:rsidRPr="004A18CC">
              <w:rPr>
                <w:sz w:val="22"/>
                <w:szCs w:val="22"/>
              </w:rPr>
              <w:t xml:space="preserve"> Quantitative Research (EDLD) </w:t>
            </w:r>
          </w:p>
          <w:p w14:paraId="6B063EAE" w14:textId="00E78327" w:rsidR="004A18CC" w:rsidRPr="004A18CC" w:rsidRDefault="004A18CC" w:rsidP="004A18CC">
            <w:pPr>
              <w:rPr>
                <w:sz w:val="22"/>
                <w:szCs w:val="22"/>
              </w:rPr>
            </w:pPr>
            <w:r w:rsidRPr="004A18CC">
              <w:rPr>
                <w:i/>
                <w:sz w:val="22"/>
                <w:szCs w:val="22"/>
              </w:rPr>
              <w:t>(Qualitative Research courses alternate every-other year)</w:t>
            </w:r>
          </w:p>
        </w:tc>
        <w:tc>
          <w:tcPr>
            <w:tcW w:w="1553" w:type="dxa"/>
          </w:tcPr>
          <w:p w14:paraId="699F8FF8" w14:textId="4C9F2DF5" w:rsidR="004A18CC" w:rsidRPr="004A18CC" w:rsidRDefault="004A18CC" w:rsidP="004A18CC">
            <w:pPr>
              <w:rPr>
                <w:sz w:val="22"/>
                <w:szCs w:val="22"/>
              </w:rPr>
            </w:pPr>
            <w:r w:rsidRPr="004A18CC">
              <w:rPr>
                <w:sz w:val="22"/>
                <w:szCs w:val="22"/>
              </w:rPr>
              <w:t>3 credits</w:t>
            </w:r>
          </w:p>
        </w:tc>
      </w:tr>
      <w:tr w:rsidR="00A379B2" w:rsidRPr="004A18CC" w14:paraId="56212CB6" w14:textId="77777777" w:rsidTr="004A18CC">
        <w:tc>
          <w:tcPr>
            <w:tcW w:w="2587" w:type="dxa"/>
          </w:tcPr>
          <w:p w14:paraId="252AED3A" w14:textId="6CADC8C6" w:rsidR="00A379B2" w:rsidRPr="004A18CC" w:rsidRDefault="00B23AA7" w:rsidP="004713DC">
            <w:pPr>
              <w:rPr>
                <w:sz w:val="22"/>
                <w:szCs w:val="22"/>
              </w:rPr>
            </w:pPr>
            <w:r w:rsidRPr="004A18CC">
              <w:rPr>
                <w:sz w:val="22"/>
                <w:szCs w:val="22"/>
              </w:rPr>
              <w:lastRenderedPageBreak/>
              <w:t>COUN 64</w:t>
            </w:r>
            <w:r w:rsidR="00A379B2" w:rsidRPr="004A18CC">
              <w:rPr>
                <w:sz w:val="22"/>
                <w:szCs w:val="22"/>
              </w:rPr>
              <w:t>5</w:t>
            </w:r>
          </w:p>
        </w:tc>
        <w:tc>
          <w:tcPr>
            <w:tcW w:w="6210" w:type="dxa"/>
          </w:tcPr>
          <w:p w14:paraId="7ADB9DE9" w14:textId="77777777" w:rsidR="00A379B2" w:rsidRPr="004A18CC" w:rsidRDefault="00A379B2" w:rsidP="004713DC">
            <w:pPr>
              <w:rPr>
                <w:sz w:val="22"/>
                <w:szCs w:val="22"/>
              </w:rPr>
            </w:pPr>
            <w:r w:rsidRPr="004A18CC">
              <w:rPr>
                <w:sz w:val="22"/>
                <w:szCs w:val="22"/>
              </w:rPr>
              <w:t>Comprehensive Exams</w:t>
            </w:r>
          </w:p>
        </w:tc>
        <w:tc>
          <w:tcPr>
            <w:tcW w:w="1553" w:type="dxa"/>
          </w:tcPr>
          <w:p w14:paraId="5645FDA9" w14:textId="77777777" w:rsidR="00A379B2" w:rsidRPr="004A18CC" w:rsidRDefault="00A379B2" w:rsidP="004713DC">
            <w:pPr>
              <w:rPr>
                <w:sz w:val="22"/>
                <w:szCs w:val="22"/>
              </w:rPr>
            </w:pPr>
            <w:r w:rsidRPr="004A18CC">
              <w:rPr>
                <w:sz w:val="22"/>
                <w:szCs w:val="22"/>
              </w:rPr>
              <w:t>2 credits</w:t>
            </w:r>
          </w:p>
        </w:tc>
      </w:tr>
      <w:tr w:rsidR="00A379B2" w:rsidRPr="004A18CC" w14:paraId="0B45FC62" w14:textId="77777777" w:rsidTr="004A18CC">
        <w:tc>
          <w:tcPr>
            <w:tcW w:w="2587" w:type="dxa"/>
          </w:tcPr>
          <w:p w14:paraId="51BD26AC" w14:textId="77777777" w:rsidR="00A379B2" w:rsidRPr="004A18CC" w:rsidRDefault="00A379B2" w:rsidP="004713DC">
            <w:pPr>
              <w:rPr>
                <w:sz w:val="22"/>
                <w:szCs w:val="22"/>
              </w:rPr>
            </w:pPr>
            <w:r w:rsidRPr="004A18CC">
              <w:rPr>
                <w:sz w:val="22"/>
                <w:szCs w:val="22"/>
              </w:rPr>
              <w:t>Elective</w:t>
            </w:r>
          </w:p>
        </w:tc>
        <w:tc>
          <w:tcPr>
            <w:tcW w:w="6210" w:type="dxa"/>
          </w:tcPr>
          <w:p w14:paraId="6081652E" w14:textId="315D6244" w:rsidR="00A379B2" w:rsidRPr="004A18CC" w:rsidRDefault="004A18CC" w:rsidP="004713DC">
            <w:pPr>
              <w:rPr>
                <w:sz w:val="22"/>
                <w:szCs w:val="22"/>
              </w:rPr>
            </w:pPr>
            <w:r w:rsidRPr="004A18CC">
              <w:rPr>
                <w:sz w:val="22"/>
                <w:szCs w:val="22"/>
              </w:rPr>
              <w:t xml:space="preserve">Option to Include </w:t>
            </w:r>
            <w:r w:rsidR="00A379B2" w:rsidRPr="004A18CC">
              <w:rPr>
                <w:sz w:val="22"/>
                <w:szCs w:val="22"/>
              </w:rPr>
              <w:t>Scholarly Interest Elective</w:t>
            </w:r>
          </w:p>
        </w:tc>
        <w:tc>
          <w:tcPr>
            <w:tcW w:w="1553" w:type="dxa"/>
          </w:tcPr>
          <w:p w14:paraId="5F13879A" w14:textId="77777777" w:rsidR="00A379B2" w:rsidRPr="004A18CC" w:rsidRDefault="00A379B2" w:rsidP="004713DC">
            <w:pPr>
              <w:rPr>
                <w:sz w:val="22"/>
                <w:szCs w:val="22"/>
              </w:rPr>
            </w:pPr>
            <w:r w:rsidRPr="004A18CC">
              <w:rPr>
                <w:sz w:val="22"/>
                <w:szCs w:val="22"/>
              </w:rPr>
              <w:t>3 credits</w:t>
            </w:r>
          </w:p>
        </w:tc>
      </w:tr>
      <w:tr w:rsidR="00A379B2" w:rsidRPr="004A18CC" w14:paraId="109C2272" w14:textId="77777777" w:rsidTr="004713DC">
        <w:tc>
          <w:tcPr>
            <w:tcW w:w="10350" w:type="dxa"/>
            <w:gridSpan w:val="3"/>
            <w:shd w:val="clear" w:color="auto" w:fill="AD7A83"/>
          </w:tcPr>
          <w:p w14:paraId="16F0027D" w14:textId="77777777" w:rsidR="00A379B2" w:rsidRPr="004A18CC" w:rsidRDefault="00A379B2" w:rsidP="004713DC">
            <w:pPr>
              <w:rPr>
                <w:b/>
                <w:color w:val="943634" w:themeColor="accent2" w:themeShade="BF"/>
                <w:sz w:val="22"/>
                <w:szCs w:val="22"/>
              </w:rPr>
            </w:pPr>
            <w:r w:rsidRPr="004A18CC">
              <w:rPr>
                <w:b/>
                <w:sz w:val="22"/>
                <w:szCs w:val="22"/>
              </w:rPr>
              <w:t>THIRD FALL</w:t>
            </w:r>
            <w:r w:rsidRPr="004A18CC">
              <w:rPr>
                <w:b/>
                <w:sz w:val="22"/>
                <w:szCs w:val="22"/>
              </w:rPr>
              <w:tab/>
            </w:r>
          </w:p>
        </w:tc>
      </w:tr>
      <w:tr w:rsidR="00A379B2" w:rsidRPr="004A18CC" w14:paraId="201CAB4A" w14:textId="77777777" w:rsidTr="004A18CC">
        <w:tc>
          <w:tcPr>
            <w:tcW w:w="2587" w:type="dxa"/>
          </w:tcPr>
          <w:p w14:paraId="50E22942" w14:textId="77777777" w:rsidR="00A379B2" w:rsidRPr="004A18CC" w:rsidRDefault="00A379B2" w:rsidP="004713DC">
            <w:pPr>
              <w:rPr>
                <w:b/>
                <w:color w:val="943634" w:themeColor="accent2" w:themeShade="BF"/>
                <w:sz w:val="22"/>
                <w:szCs w:val="22"/>
              </w:rPr>
            </w:pPr>
            <w:r w:rsidRPr="004A18CC">
              <w:rPr>
                <w:sz w:val="22"/>
                <w:szCs w:val="22"/>
              </w:rPr>
              <w:t>COUN 685</w:t>
            </w:r>
          </w:p>
        </w:tc>
        <w:tc>
          <w:tcPr>
            <w:tcW w:w="6210" w:type="dxa"/>
          </w:tcPr>
          <w:p w14:paraId="0F55AB83" w14:textId="77777777" w:rsidR="00A379B2" w:rsidRPr="004A18CC" w:rsidRDefault="00A379B2" w:rsidP="004713DC">
            <w:pPr>
              <w:rPr>
                <w:b/>
                <w:color w:val="943634" w:themeColor="accent2" w:themeShade="BF"/>
                <w:sz w:val="22"/>
                <w:szCs w:val="22"/>
              </w:rPr>
            </w:pPr>
            <w:r w:rsidRPr="004A18CC">
              <w:rPr>
                <w:sz w:val="22"/>
                <w:szCs w:val="22"/>
              </w:rPr>
              <w:t>Doctoral Internship</w:t>
            </w:r>
          </w:p>
        </w:tc>
        <w:tc>
          <w:tcPr>
            <w:tcW w:w="1553" w:type="dxa"/>
          </w:tcPr>
          <w:p w14:paraId="64A16E98" w14:textId="77777777" w:rsidR="00A379B2" w:rsidRPr="004A18CC" w:rsidRDefault="00A379B2" w:rsidP="004713DC">
            <w:pPr>
              <w:rPr>
                <w:b/>
                <w:color w:val="943634" w:themeColor="accent2" w:themeShade="BF"/>
                <w:sz w:val="22"/>
                <w:szCs w:val="22"/>
              </w:rPr>
            </w:pPr>
            <w:r w:rsidRPr="004A18CC">
              <w:rPr>
                <w:sz w:val="22"/>
                <w:szCs w:val="22"/>
              </w:rPr>
              <w:t>1-3 credits</w:t>
            </w:r>
          </w:p>
        </w:tc>
      </w:tr>
      <w:tr w:rsidR="00A379B2" w:rsidRPr="004A18CC" w14:paraId="2775D0B9" w14:textId="77777777" w:rsidTr="004A18CC">
        <w:tc>
          <w:tcPr>
            <w:tcW w:w="2587" w:type="dxa"/>
          </w:tcPr>
          <w:p w14:paraId="06E40935" w14:textId="77777777" w:rsidR="00A379B2" w:rsidRPr="004A18CC" w:rsidRDefault="00A379B2" w:rsidP="004713DC">
            <w:pPr>
              <w:rPr>
                <w:sz w:val="22"/>
                <w:szCs w:val="22"/>
              </w:rPr>
            </w:pPr>
            <w:r w:rsidRPr="004A18CC">
              <w:rPr>
                <w:sz w:val="22"/>
                <w:szCs w:val="22"/>
              </w:rPr>
              <w:t>COUN 699</w:t>
            </w:r>
          </w:p>
        </w:tc>
        <w:tc>
          <w:tcPr>
            <w:tcW w:w="6210" w:type="dxa"/>
          </w:tcPr>
          <w:p w14:paraId="7541E921" w14:textId="77777777" w:rsidR="00A379B2" w:rsidRPr="004A18CC" w:rsidRDefault="00A379B2" w:rsidP="004713DC">
            <w:pPr>
              <w:rPr>
                <w:sz w:val="22"/>
                <w:szCs w:val="22"/>
              </w:rPr>
            </w:pPr>
            <w:r w:rsidRPr="004A18CC">
              <w:rPr>
                <w:sz w:val="22"/>
                <w:szCs w:val="22"/>
              </w:rPr>
              <w:t>Dissertation</w:t>
            </w:r>
          </w:p>
        </w:tc>
        <w:tc>
          <w:tcPr>
            <w:tcW w:w="1553" w:type="dxa"/>
          </w:tcPr>
          <w:p w14:paraId="7C997DA3" w14:textId="77777777" w:rsidR="00A379B2" w:rsidRPr="004A18CC" w:rsidRDefault="00A379B2" w:rsidP="004713DC">
            <w:pPr>
              <w:rPr>
                <w:sz w:val="22"/>
                <w:szCs w:val="22"/>
              </w:rPr>
            </w:pPr>
            <w:r w:rsidRPr="004A18CC">
              <w:rPr>
                <w:sz w:val="22"/>
                <w:szCs w:val="22"/>
              </w:rPr>
              <w:t>3-14 credits</w:t>
            </w:r>
          </w:p>
        </w:tc>
      </w:tr>
      <w:tr w:rsidR="00A379B2" w:rsidRPr="004A18CC" w14:paraId="24975611" w14:textId="77777777" w:rsidTr="004713DC">
        <w:tc>
          <w:tcPr>
            <w:tcW w:w="10350" w:type="dxa"/>
            <w:gridSpan w:val="3"/>
            <w:shd w:val="clear" w:color="auto" w:fill="AD7A83"/>
          </w:tcPr>
          <w:p w14:paraId="6DD52272" w14:textId="77777777" w:rsidR="00A379B2" w:rsidRPr="004A18CC" w:rsidRDefault="00A379B2" w:rsidP="004713DC">
            <w:pPr>
              <w:rPr>
                <w:b/>
                <w:color w:val="943634" w:themeColor="accent2" w:themeShade="BF"/>
                <w:sz w:val="22"/>
                <w:szCs w:val="22"/>
              </w:rPr>
            </w:pPr>
            <w:r w:rsidRPr="004A18CC">
              <w:rPr>
                <w:b/>
                <w:sz w:val="22"/>
                <w:szCs w:val="22"/>
              </w:rPr>
              <w:t>THIRD SPRING</w:t>
            </w:r>
            <w:r w:rsidRPr="004A18CC">
              <w:rPr>
                <w:b/>
                <w:sz w:val="22"/>
                <w:szCs w:val="22"/>
              </w:rPr>
              <w:tab/>
            </w:r>
          </w:p>
        </w:tc>
      </w:tr>
      <w:tr w:rsidR="00A379B2" w:rsidRPr="004A18CC" w14:paraId="32F8C045" w14:textId="77777777" w:rsidTr="004A18CC">
        <w:tc>
          <w:tcPr>
            <w:tcW w:w="2587" w:type="dxa"/>
          </w:tcPr>
          <w:p w14:paraId="5CCD9E52" w14:textId="77777777" w:rsidR="00A379B2" w:rsidRPr="004A18CC" w:rsidRDefault="00A379B2" w:rsidP="004713DC">
            <w:pPr>
              <w:rPr>
                <w:b/>
                <w:color w:val="943634" w:themeColor="accent2" w:themeShade="BF"/>
                <w:sz w:val="22"/>
                <w:szCs w:val="22"/>
              </w:rPr>
            </w:pPr>
            <w:r w:rsidRPr="004A18CC">
              <w:rPr>
                <w:sz w:val="22"/>
                <w:szCs w:val="22"/>
              </w:rPr>
              <w:t>COUN 685</w:t>
            </w:r>
          </w:p>
        </w:tc>
        <w:tc>
          <w:tcPr>
            <w:tcW w:w="6210" w:type="dxa"/>
          </w:tcPr>
          <w:p w14:paraId="573F88F4" w14:textId="77777777" w:rsidR="00A379B2" w:rsidRPr="004A18CC" w:rsidRDefault="00A379B2" w:rsidP="004713DC">
            <w:pPr>
              <w:rPr>
                <w:b/>
                <w:color w:val="943634" w:themeColor="accent2" w:themeShade="BF"/>
                <w:sz w:val="22"/>
                <w:szCs w:val="22"/>
              </w:rPr>
            </w:pPr>
            <w:r w:rsidRPr="004A18CC">
              <w:rPr>
                <w:sz w:val="22"/>
                <w:szCs w:val="22"/>
              </w:rPr>
              <w:t>Doctoral Internship</w:t>
            </w:r>
          </w:p>
        </w:tc>
        <w:tc>
          <w:tcPr>
            <w:tcW w:w="1553" w:type="dxa"/>
          </w:tcPr>
          <w:p w14:paraId="3B75D853" w14:textId="77777777" w:rsidR="00A379B2" w:rsidRPr="004A18CC" w:rsidRDefault="00A379B2" w:rsidP="004713DC">
            <w:pPr>
              <w:rPr>
                <w:b/>
                <w:color w:val="943634" w:themeColor="accent2" w:themeShade="BF"/>
                <w:sz w:val="22"/>
                <w:szCs w:val="22"/>
              </w:rPr>
            </w:pPr>
            <w:r w:rsidRPr="004A18CC">
              <w:rPr>
                <w:sz w:val="22"/>
                <w:szCs w:val="22"/>
              </w:rPr>
              <w:t>1-3 credits</w:t>
            </w:r>
          </w:p>
        </w:tc>
      </w:tr>
      <w:tr w:rsidR="00A379B2" w:rsidRPr="004A18CC" w14:paraId="49C48794" w14:textId="77777777" w:rsidTr="004A18CC">
        <w:tc>
          <w:tcPr>
            <w:tcW w:w="2587" w:type="dxa"/>
          </w:tcPr>
          <w:p w14:paraId="0BF4E1EC" w14:textId="77777777" w:rsidR="00A379B2" w:rsidRPr="004A18CC" w:rsidRDefault="00A379B2" w:rsidP="004713DC">
            <w:pPr>
              <w:rPr>
                <w:b/>
                <w:color w:val="943634" w:themeColor="accent2" w:themeShade="BF"/>
                <w:sz w:val="22"/>
                <w:szCs w:val="22"/>
              </w:rPr>
            </w:pPr>
            <w:r w:rsidRPr="004A18CC">
              <w:rPr>
                <w:sz w:val="22"/>
                <w:szCs w:val="22"/>
              </w:rPr>
              <w:t>COUN 699</w:t>
            </w:r>
          </w:p>
        </w:tc>
        <w:tc>
          <w:tcPr>
            <w:tcW w:w="6210" w:type="dxa"/>
          </w:tcPr>
          <w:p w14:paraId="4C8BDFD1" w14:textId="77777777" w:rsidR="00A379B2" w:rsidRPr="004A18CC" w:rsidRDefault="00A379B2" w:rsidP="004713DC">
            <w:pPr>
              <w:rPr>
                <w:b/>
                <w:color w:val="943634" w:themeColor="accent2" w:themeShade="BF"/>
                <w:sz w:val="22"/>
                <w:szCs w:val="22"/>
              </w:rPr>
            </w:pPr>
            <w:r w:rsidRPr="004A18CC">
              <w:rPr>
                <w:sz w:val="22"/>
                <w:szCs w:val="22"/>
              </w:rPr>
              <w:t>Dissertation</w:t>
            </w:r>
          </w:p>
        </w:tc>
        <w:tc>
          <w:tcPr>
            <w:tcW w:w="1553" w:type="dxa"/>
          </w:tcPr>
          <w:p w14:paraId="2D1640E6" w14:textId="77777777" w:rsidR="00A379B2" w:rsidRPr="004A18CC" w:rsidRDefault="00A379B2" w:rsidP="004713DC">
            <w:pPr>
              <w:rPr>
                <w:b/>
                <w:color w:val="943634" w:themeColor="accent2" w:themeShade="BF"/>
                <w:sz w:val="22"/>
                <w:szCs w:val="22"/>
              </w:rPr>
            </w:pPr>
            <w:r w:rsidRPr="004A18CC">
              <w:rPr>
                <w:sz w:val="22"/>
                <w:szCs w:val="22"/>
              </w:rPr>
              <w:t>3-14 credits</w:t>
            </w:r>
          </w:p>
        </w:tc>
      </w:tr>
    </w:tbl>
    <w:p w14:paraId="1392124F" w14:textId="77777777" w:rsidR="00A379B2" w:rsidRDefault="00A379B2" w:rsidP="00A379B2">
      <w:pPr>
        <w:rPr>
          <w:color w:val="943634" w:themeColor="accent2" w:themeShade="BF"/>
        </w:rPr>
      </w:pPr>
    </w:p>
    <w:p w14:paraId="5769A212" w14:textId="3ACCF003" w:rsidR="00BB6889" w:rsidRDefault="00BB6889" w:rsidP="00A379B2">
      <w:r>
        <w:br w:type="page"/>
      </w:r>
    </w:p>
    <w:p w14:paraId="71E7F5B6" w14:textId="0316327A" w:rsidR="00F957DD" w:rsidRPr="00A379B2" w:rsidRDefault="006C295D" w:rsidP="002D4411">
      <w:pPr>
        <w:rPr>
          <w:rFonts w:asciiTheme="majorHAnsi" w:hAnsiTheme="majorHAnsi"/>
          <w:b/>
          <w:color w:val="943634" w:themeColor="accent2" w:themeShade="BF"/>
          <w:sz w:val="32"/>
          <w:szCs w:val="32"/>
        </w:rPr>
      </w:pPr>
      <w:r w:rsidRPr="00A379B2">
        <w:rPr>
          <w:rFonts w:asciiTheme="majorHAnsi" w:hAnsiTheme="majorHAnsi"/>
          <w:b/>
          <w:color w:val="943634" w:themeColor="accent2" w:themeShade="BF"/>
          <w:sz w:val="32"/>
          <w:szCs w:val="32"/>
        </w:rPr>
        <w:lastRenderedPageBreak/>
        <w:t>Ph.</w:t>
      </w:r>
      <w:r w:rsidR="00BB6889" w:rsidRPr="00A379B2">
        <w:rPr>
          <w:rFonts w:asciiTheme="majorHAnsi" w:hAnsiTheme="majorHAnsi"/>
          <w:b/>
          <w:color w:val="943634" w:themeColor="accent2" w:themeShade="BF"/>
          <w:sz w:val="32"/>
          <w:szCs w:val="32"/>
        </w:rPr>
        <w:t>D</w:t>
      </w:r>
      <w:r w:rsidRPr="00A379B2">
        <w:rPr>
          <w:rFonts w:asciiTheme="majorHAnsi" w:hAnsiTheme="majorHAnsi"/>
          <w:b/>
          <w:color w:val="943634" w:themeColor="accent2" w:themeShade="BF"/>
          <w:sz w:val="32"/>
          <w:szCs w:val="32"/>
        </w:rPr>
        <w:t>.</w:t>
      </w:r>
      <w:r w:rsidR="00BB6889" w:rsidRPr="00A379B2">
        <w:rPr>
          <w:rFonts w:asciiTheme="majorHAnsi" w:hAnsiTheme="majorHAnsi"/>
          <w:b/>
          <w:color w:val="943634" w:themeColor="accent2" w:themeShade="BF"/>
          <w:sz w:val="32"/>
          <w:szCs w:val="32"/>
        </w:rPr>
        <w:t xml:space="preserve"> </w:t>
      </w:r>
      <w:r w:rsidR="00BD4148">
        <w:rPr>
          <w:rFonts w:asciiTheme="majorHAnsi" w:hAnsiTheme="majorHAnsi"/>
          <w:b/>
          <w:color w:val="943634" w:themeColor="accent2" w:themeShade="BF"/>
          <w:sz w:val="32"/>
          <w:szCs w:val="32"/>
        </w:rPr>
        <w:t>THREE-YEAR CHECK</w:t>
      </w:r>
      <w:r w:rsidR="002D4411" w:rsidRPr="00A379B2">
        <w:rPr>
          <w:rFonts w:asciiTheme="majorHAnsi" w:hAnsiTheme="majorHAnsi"/>
          <w:b/>
          <w:color w:val="943634" w:themeColor="accent2" w:themeShade="BF"/>
          <w:sz w:val="32"/>
          <w:szCs w:val="32"/>
        </w:rPr>
        <w:t>LIST</w:t>
      </w:r>
    </w:p>
    <w:tbl>
      <w:tblPr>
        <w:tblStyle w:val="TableGrid"/>
        <w:tblW w:w="10008" w:type="dxa"/>
        <w:tblLook w:val="04A0" w:firstRow="1" w:lastRow="0" w:firstColumn="1" w:lastColumn="0" w:noHBand="0" w:noVBand="1"/>
      </w:tblPr>
      <w:tblGrid>
        <w:gridCol w:w="236"/>
        <w:gridCol w:w="9772"/>
      </w:tblGrid>
      <w:tr w:rsidR="00F957DD" w14:paraId="78263420" w14:textId="77777777" w:rsidTr="00CD0CAA">
        <w:tc>
          <w:tcPr>
            <w:tcW w:w="10008" w:type="dxa"/>
            <w:gridSpan w:val="2"/>
            <w:shd w:val="clear" w:color="auto" w:fill="AD7A83"/>
          </w:tcPr>
          <w:p w14:paraId="2AD99497" w14:textId="5C63AC61" w:rsidR="00F957DD" w:rsidRPr="00CD0CAA" w:rsidRDefault="00F957DD" w:rsidP="00F957DD">
            <w:pPr>
              <w:tabs>
                <w:tab w:val="left" w:pos="720"/>
                <w:tab w:val="left" w:pos="1440"/>
                <w:tab w:val="left" w:pos="3633"/>
              </w:tabs>
              <w:rPr>
                <w:color w:val="943634" w:themeColor="accent2" w:themeShade="BF"/>
                <w:sz w:val="20"/>
                <w:szCs w:val="20"/>
              </w:rPr>
            </w:pPr>
            <w:r w:rsidRPr="00CD0CAA">
              <w:rPr>
                <w:b/>
                <w:sz w:val="20"/>
                <w:szCs w:val="20"/>
              </w:rPr>
              <w:t>FIRST FALL</w:t>
            </w:r>
            <w:r w:rsidRPr="00CD0CAA">
              <w:rPr>
                <w:b/>
                <w:sz w:val="20"/>
                <w:szCs w:val="20"/>
              </w:rPr>
              <w:tab/>
            </w:r>
            <w:r w:rsidRPr="00CD0CAA">
              <w:rPr>
                <w:b/>
                <w:sz w:val="20"/>
                <w:szCs w:val="20"/>
              </w:rPr>
              <w:tab/>
            </w:r>
          </w:p>
        </w:tc>
      </w:tr>
      <w:tr w:rsidR="00F957DD" w14:paraId="4398386F" w14:textId="77777777" w:rsidTr="00DC31A9">
        <w:tc>
          <w:tcPr>
            <w:tcW w:w="236" w:type="dxa"/>
          </w:tcPr>
          <w:p w14:paraId="6CAAB692" w14:textId="77777777" w:rsidR="00F957DD" w:rsidRPr="00CD0CAA" w:rsidRDefault="00F957DD" w:rsidP="002D4411">
            <w:pPr>
              <w:rPr>
                <w:color w:val="943634" w:themeColor="accent2" w:themeShade="BF"/>
                <w:sz w:val="20"/>
                <w:szCs w:val="20"/>
              </w:rPr>
            </w:pPr>
          </w:p>
        </w:tc>
        <w:tc>
          <w:tcPr>
            <w:tcW w:w="9772" w:type="dxa"/>
          </w:tcPr>
          <w:p w14:paraId="10D4BD5C" w14:textId="009D9D69" w:rsidR="005F32D3" w:rsidRPr="00CD0CAA" w:rsidRDefault="005F32D3" w:rsidP="002D4411">
            <w:pPr>
              <w:rPr>
                <w:sz w:val="20"/>
                <w:szCs w:val="20"/>
              </w:rPr>
            </w:pPr>
            <w:r w:rsidRPr="00CD0CAA">
              <w:rPr>
                <w:sz w:val="20"/>
                <w:szCs w:val="20"/>
              </w:rPr>
              <w:t xml:space="preserve">MA Curriculum Review (for </w:t>
            </w:r>
            <w:r w:rsidR="003402BC" w:rsidRPr="00CD0CAA">
              <w:rPr>
                <w:sz w:val="20"/>
                <w:szCs w:val="20"/>
              </w:rPr>
              <w:t>non-UM MA</w:t>
            </w:r>
            <w:r w:rsidRPr="00CD0CAA">
              <w:rPr>
                <w:sz w:val="20"/>
                <w:szCs w:val="20"/>
              </w:rPr>
              <w:t xml:space="preserve"> graduates) with advisor</w:t>
            </w:r>
          </w:p>
          <w:p w14:paraId="6C2ADE1F" w14:textId="2F768FCF" w:rsidR="00F957DD" w:rsidRPr="00CD0CAA" w:rsidRDefault="005F32D3" w:rsidP="002D4411">
            <w:pPr>
              <w:rPr>
                <w:i/>
                <w:sz w:val="20"/>
                <w:szCs w:val="20"/>
              </w:rPr>
            </w:pPr>
            <w:r w:rsidRPr="00CD0CAA">
              <w:rPr>
                <w:i/>
                <w:sz w:val="20"/>
                <w:szCs w:val="20"/>
              </w:rPr>
              <w:t>Prior to the beginning of the Fall semester</w:t>
            </w:r>
          </w:p>
        </w:tc>
      </w:tr>
      <w:tr w:rsidR="00F957DD" w14:paraId="12BF8351" w14:textId="77777777" w:rsidTr="00DC31A9">
        <w:tc>
          <w:tcPr>
            <w:tcW w:w="236" w:type="dxa"/>
          </w:tcPr>
          <w:p w14:paraId="41B9C6D4" w14:textId="77777777" w:rsidR="00F957DD" w:rsidRPr="00CD0CAA" w:rsidRDefault="00F957DD" w:rsidP="002D4411">
            <w:pPr>
              <w:rPr>
                <w:color w:val="943634" w:themeColor="accent2" w:themeShade="BF"/>
                <w:sz w:val="20"/>
                <w:szCs w:val="20"/>
              </w:rPr>
            </w:pPr>
          </w:p>
        </w:tc>
        <w:tc>
          <w:tcPr>
            <w:tcW w:w="9772" w:type="dxa"/>
          </w:tcPr>
          <w:p w14:paraId="0F0D77F4" w14:textId="6B7F3948" w:rsidR="00F957DD" w:rsidRPr="00CD0CAA" w:rsidRDefault="005F32D3" w:rsidP="002D4411">
            <w:pPr>
              <w:rPr>
                <w:sz w:val="20"/>
                <w:szCs w:val="20"/>
              </w:rPr>
            </w:pPr>
            <w:r w:rsidRPr="00CD0CAA">
              <w:rPr>
                <w:sz w:val="20"/>
                <w:szCs w:val="20"/>
              </w:rPr>
              <w:t>Register for coursework (see Three-Year Plan of Study)</w:t>
            </w:r>
          </w:p>
        </w:tc>
      </w:tr>
      <w:tr w:rsidR="005F32D3" w14:paraId="4B830180" w14:textId="77777777" w:rsidTr="00DC31A9">
        <w:tc>
          <w:tcPr>
            <w:tcW w:w="236" w:type="dxa"/>
          </w:tcPr>
          <w:p w14:paraId="6437D253" w14:textId="77777777" w:rsidR="005F32D3" w:rsidRPr="00CD0CAA" w:rsidRDefault="005F32D3" w:rsidP="002D4411">
            <w:pPr>
              <w:rPr>
                <w:color w:val="943634" w:themeColor="accent2" w:themeShade="BF"/>
                <w:sz w:val="20"/>
                <w:szCs w:val="20"/>
              </w:rPr>
            </w:pPr>
          </w:p>
        </w:tc>
        <w:tc>
          <w:tcPr>
            <w:tcW w:w="9772" w:type="dxa"/>
          </w:tcPr>
          <w:p w14:paraId="4C8CAAD8" w14:textId="3A7667F7" w:rsidR="005F32D3" w:rsidRPr="00CD0CAA" w:rsidRDefault="005F32D3" w:rsidP="002D4411">
            <w:pPr>
              <w:rPr>
                <w:sz w:val="20"/>
                <w:szCs w:val="20"/>
              </w:rPr>
            </w:pPr>
            <w:r w:rsidRPr="00CD0CAA">
              <w:rPr>
                <w:sz w:val="20"/>
                <w:szCs w:val="20"/>
              </w:rPr>
              <w:t>Submit proof of liability insurance</w:t>
            </w:r>
          </w:p>
        </w:tc>
      </w:tr>
      <w:tr w:rsidR="00CD561D" w14:paraId="4ACF729A" w14:textId="77777777" w:rsidTr="00DC31A9">
        <w:tc>
          <w:tcPr>
            <w:tcW w:w="236" w:type="dxa"/>
          </w:tcPr>
          <w:p w14:paraId="1F5EA1AC" w14:textId="77777777" w:rsidR="00CD561D" w:rsidRPr="00CD0CAA" w:rsidRDefault="00CD561D" w:rsidP="002D4411">
            <w:pPr>
              <w:rPr>
                <w:color w:val="943634" w:themeColor="accent2" w:themeShade="BF"/>
                <w:sz w:val="20"/>
                <w:szCs w:val="20"/>
              </w:rPr>
            </w:pPr>
          </w:p>
        </w:tc>
        <w:tc>
          <w:tcPr>
            <w:tcW w:w="9772" w:type="dxa"/>
          </w:tcPr>
          <w:p w14:paraId="0C6CF3BE" w14:textId="136C48BA" w:rsidR="00CD561D" w:rsidRPr="00CD0CAA" w:rsidRDefault="00CD561D" w:rsidP="002D4411">
            <w:pPr>
              <w:rPr>
                <w:sz w:val="20"/>
                <w:szCs w:val="20"/>
              </w:rPr>
            </w:pPr>
            <w:r w:rsidRPr="00CD0CAA">
              <w:rPr>
                <w:sz w:val="20"/>
                <w:szCs w:val="20"/>
              </w:rPr>
              <w:t>Join ACA, ACES, and affiliates of interest</w:t>
            </w:r>
          </w:p>
        </w:tc>
      </w:tr>
      <w:tr w:rsidR="00CD561D" w14:paraId="44744DE4" w14:textId="77777777" w:rsidTr="00DC31A9">
        <w:tc>
          <w:tcPr>
            <w:tcW w:w="236" w:type="dxa"/>
          </w:tcPr>
          <w:p w14:paraId="0BA001C6" w14:textId="77777777" w:rsidR="00CD561D" w:rsidRPr="00CD0CAA" w:rsidRDefault="00CD561D" w:rsidP="002D4411">
            <w:pPr>
              <w:rPr>
                <w:color w:val="943634" w:themeColor="accent2" w:themeShade="BF"/>
                <w:sz w:val="20"/>
                <w:szCs w:val="20"/>
              </w:rPr>
            </w:pPr>
          </w:p>
        </w:tc>
        <w:tc>
          <w:tcPr>
            <w:tcW w:w="9772" w:type="dxa"/>
          </w:tcPr>
          <w:p w14:paraId="1470BFA1" w14:textId="3CDD0BD4" w:rsidR="00CD561D" w:rsidRPr="00CD0CAA" w:rsidRDefault="00CD561D" w:rsidP="002D4411">
            <w:pPr>
              <w:rPr>
                <w:sz w:val="20"/>
                <w:szCs w:val="20"/>
              </w:rPr>
            </w:pPr>
            <w:r w:rsidRPr="00CD0CAA">
              <w:rPr>
                <w:sz w:val="20"/>
                <w:szCs w:val="20"/>
              </w:rPr>
              <w:t>Subscribe to CESNET</w:t>
            </w:r>
          </w:p>
        </w:tc>
      </w:tr>
      <w:tr w:rsidR="005F32D3" w14:paraId="3AC414EC" w14:textId="77777777" w:rsidTr="00DC31A9">
        <w:tc>
          <w:tcPr>
            <w:tcW w:w="236" w:type="dxa"/>
          </w:tcPr>
          <w:p w14:paraId="6304EAAF" w14:textId="77777777" w:rsidR="005F32D3" w:rsidRPr="00CD0CAA" w:rsidRDefault="005F32D3" w:rsidP="002D4411">
            <w:pPr>
              <w:rPr>
                <w:color w:val="943634" w:themeColor="accent2" w:themeShade="BF"/>
                <w:sz w:val="20"/>
                <w:szCs w:val="20"/>
              </w:rPr>
            </w:pPr>
          </w:p>
        </w:tc>
        <w:tc>
          <w:tcPr>
            <w:tcW w:w="9772" w:type="dxa"/>
          </w:tcPr>
          <w:p w14:paraId="4EAC1590" w14:textId="15D4ABAA" w:rsidR="005F32D3" w:rsidRPr="00CD0CAA" w:rsidRDefault="005F32D3" w:rsidP="002D4411">
            <w:pPr>
              <w:rPr>
                <w:sz w:val="20"/>
                <w:szCs w:val="20"/>
              </w:rPr>
            </w:pPr>
            <w:r w:rsidRPr="00CD0CAA">
              <w:rPr>
                <w:sz w:val="20"/>
                <w:szCs w:val="20"/>
              </w:rPr>
              <w:t>Review Montana counseling licensure requirements, and create a plan with advisor to obtain licensure</w:t>
            </w:r>
          </w:p>
        </w:tc>
      </w:tr>
      <w:tr w:rsidR="00CD0CAA" w14:paraId="5B8775B7" w14:textId="77777777" w:rsidTr="00DC31A9">
        <w:tc>
          <w:tcPr>
            <w:tcW w:w="236" w:type="dxa"/>
          </w:tcPr>
          <w:p w14:paraId="18FD9771" w14:textId="77777777" w:rsidR="00CD0CAA" w:rsidRPr="00CD0CAA" w:rsidRDefault="00CD0CAA" w:rsidP="002D4411">
            <w:pPr>
              <w:rPr>
                <w:color w:val="943634" w:themeColor="accent2" w:themeShade="BF"/>
                <w:sz w:val="20"/>
                <w:szCs w:val="20"/>
              </w:rPr>
            </w:pPr>
          </w:p>
        </w:tc>
        <w:tc>
          <w:tcPr>
            <w:tcW w:w="9772" w:type="dxa"/>
          </w:tcPr>
          <w:p w14:paraId="473915D9" w14:textId="040C1538" w:rsidR="00CD0CAA" w:rsidRPr="00CD0CAA" w:rsidRDefault="00CD0CAA" w:rsidP="002D4411">
            <w:pPr>
              <w:rPr>
                <w:sz w:val="20"/>
                <w:szCs w:val="20"/>
              </w:rPr>
            </w:pPr>
            <w:r w:rsidRPr="00CD0CAA">
              <w:rPr>
                <w:sz w:val="20"/>
                <w:szCs w:val="20"/>
              </w:rPr>
              <w:t>Attend a Professional Counseling Conference (RMACES, ACES)</w:t>
            </w:r>
          </w:p>
          <w:p w14:paraId="53A77D87" w14:textId="7318ED72" w:rsidR="00CD0CAA" w:rsidRPr="00CD0CAA" w:rsidRDefault="00CD0CAA" w:rsidP="002D4411">
            <w:pPr>
              <w:rPr>
                <w:i/>
                <w:sz w:val="20"/>
                <w:szCs w:val="20"/>
              </w:rPr>
            </w:pPr>
            <w:r w:rsidRPr="00CD0CAA">
              <w:rPr>
                <w:i/>
                <w:sz w:val="20"/>
                <w:szCs w:val="20"/>
              </w:rPr>
              <w:t>Attend at least one conference in the first year of study.</w:t>
            </w:r>
          </w:p>
        </w:tc>
      </w:tr>
      <w:tr w:rsidR="008A7900" w14:paraId="35A5B28B" w14:textId="77777777" w:rsidTr="00CD0CAA">
        <w:tc>
          <w:tcPr>
            <w:tcW w:w="10008" w:type="dxa"/>
            <w:gridSpan w:val="2"/>
            <w:shd w:val="clear" w:color="auto" w:fill="AD7A83"/>
          </w:tcPr>
          <w:p w14:paraId="7BD1AB4D" w14:textId="67ED7A1A" w:rsidR="008A7900" w:rsidRPr="00CD0CAA" w:rsidRDefault="008A7900" w:rsidP="005F32D3">
            <w:pPr>
              <w:rPr>
                <w:color w:val="943634" w:themeColor="accent2" w:themeShade="BF"/>
                <w:sz w:val="20"/>
                <w:szCs w:val="20"/>
              </w:rPr>
            </w:pPr>
            <w:r w:rsidRPr="00CD0CAA">
              <w:rPr>
                <w:b/>
                <w:sz w:val="20"/>
                <w:szCs w:val="20"/>
              </w:rPr>
              <w:t xml:space="preserve">FIRST </w:t>
            </w:r>
            <w:r w:rsidR="005F32D3" w:rsidRPr="00CD0CAA">
              <w:rPr>
                <w:b/>
                <w:sz w:val="20"/>
                <w:szCs w:val="20"/>
              </w:rPr>
              <w:t>SPRING</w:t>
            </w:r>
            <w:r w:rsidRPr="00CD0CAA">
              <w:rPr>
                <w:b/>
                <w:sz w:val="20"/>
                <w:szCs w:val="20"/>
              </w:rPr>
              <w:tab/>
            </w:r>
            <w:r w:rsidRPr="00CD0CAA">
              <w:rPr>
                <w:b/>
                <w:sz w:val="20"/>
                <w:szCs w:val="20"/>
              </w:rPr>
              <w:tab/>
            </w:r>
          </w:p>
        </w:tc>
      </w:tr>
      <w:tr w:rsidR="008A7900" w14:paraId="76EEDAD2" w14:textId="77777777" w:rsidTr="00DC31A9">
        <w:tc>
          <w:tcPr>
            <w:tcW w:w="236" w:type="dxa"/>
          </w:tcPr>
          <w:p w14:paraId="30BF44DB" w14:textId="77777777" w:rsidR="008A7900" w:rsidRPr="00CD0CAA" w:rsidRDefault="008A7900" w:rsidP="002D4411">
            <w:pPr>
              <w:rPr>
                <w:color w:val="943634" w:themeColor="accent2" w:themeShade="BF"/>
                <w:sz w:val="20"/>
                <w:szCs w:val="20"/>
              </w:rPr>
            </w:pPr>
          </w:p>
        </w:tc>
        <w:tc>
          <w:tcPr>
            <w:tcW w:w="9772" w:type="dxa"/>
          </w:tcPr>
          <w:p w14:paraId="34C14E8A" w14:textId="48F4B377" w:rsidR="008A7900" w:rsidRPr="00CD0CAA" w:rsidRDefault="00F517F3" w:rsidP="002D4411">
            <w:pPr>
              <w:rPr>
                <w:color w:val="943634" w:themeColor="accent2" w:themeShade="BF"/>
                <w:sz w:val="20"/>
                <w:szCs w:val="20"/>
              </w:rPr>
            </w:pPr>
            <w:r w:rsidRPr="00CD0CAA">
              <w:rPr>
                <w:sz w:val="20"/>
                <w:szCs w:val="20"/>
              </w:rPr>
              <w:t>Register for coursework (see Three-Year Plan of Study)</w:t>
            </w:r>
          </w:p>
        </w:tc>
      </w:tr>
      <w:tr w:rsidR="005F32D3" w14:paraId="2CA194DB" w14:textId="77777777" w:rsidTr="00DC31A9">
        <w:tc>
          <w:tcPr>
            <w:tcW w:w="236" w:type="dxa"/>
          </w:tcPr>
          <w:p w14:paraId="52597D3C" w14:textId="77777777" w:rsidR="005F32D3" w:rsidRPr="00CD0CAA" w:rsidRDefault="005F32D3" w:rsidP="002D4411">
            <w:pPr>
              <w:rPr>
                <w:color w:val="943634" w:themeColor="accent2" w:themeShade="BF"/>
                <w:sz w:val="20"/>
                <w:szCs w:val="20"/>
              </w:rPr>
            </w:pPr>
          </w:p>
        </w:tc>
        <w:tc>
          <w:tcPr>
            <w:tcW w:w="9772" w:type="dxa"/>
          </w:tcPr>
          <w:p w14:paraId="4E26413D" w14:textId="6E95BE29" w:rsidR="005F32D3" w:rsidRPr="00CD0CAA" w:rsidRDefault="00F517F3" w:rsidP="002D4411">
            <w:pPr>
              <w:rPr>
                <w:sz w:val="20"/>
                <w:szCs w:val="20"/>
              </w:rPr>
            </w:pPr>
            <w:r w:rsidRPr="00CD0CAA">
              <w:rPr>
                <w:sz w:val="20"/>
                <w:szCs w:val="20"/>
              </w:rPr>
              <w:t>Explore research and scholarly interest electives with advisor</w:t>
            </w:r>
          </w:p>
        </w:tc>
      </w:tr>
      <w:tr w:rsidR="00BB6889" w14:paraId="2124A08E" w14:textId="77777777" w:rsidTr="00DC31A9">
        <w:tc>
          <w:tcPr>
            <w:tcW w:w="236" w:type="dxa"/>
          </w:tcPr>
          <w:p w14:paraId="36471E23" w14:textId="77777777" w:rsidR="00BB6889" w:rsidRPr="00CD0CAA" w:rsidRDefault="00BB6889" w:rsidP="002D4411">
            <w:pPr>
              <w:rPr>
                <w:color w:val="943634" w:themeColor="accent2" w:themeShade="BF"/>
                <w:sz w:val="20"/>
                <w:szCs w:val="20"/>
              </w:rPr>
            </w:pPr>
          </w:p>
        </w:tc>
        <w:tc>
          <w:tcPr>
            <w:tcW w:w="9772" w:type="dxa"/>
          </w:tcPr>
          <w:p w14:paraId="615BFDCE" w14:textId="2E3B53F7" w:rsidR="00BB6889" w:rsidRPr="00CD0CAA" w:rsidRDefault="00BB6889" w:rsidP="002D4411">
            <w:pPr>
              <w:rPr>
                <w:sz w:val="20"/>
                <w:szCs w:val="20"/>
              </w:rPr>
            </w:pPr>
            <w:r w:rsidRPr="00CD0CAA">
              <w:rPr>
                <w:sz w:val="20"/>
                <w:szCs w:val="20"/>
              </w:rPr>
              <w:t>Submit Conference Presentation Proposals (ACA, ACES, RMACES)</w:t>
            </w:r>
          </w:p>
        </w:tc>
      </w:tr>
      <w:tr w:rsidR="005E3420" w14:paraId="23F60672" w14:textId="77777777" w:rsidTr="00DC31A9">
        <w:tc>
          <w:tcPr>
            <w:tcW w:w="236" w:type="dxa"/>
          </w:tcPr>
          <w:p w14:paraId="08D550A5" w14:textId="77777777" w:rsidR="005E3420" w:rsidRPr="00CD0CAA" w:rsidRDefault="005E3420" w:rsidP="002D4411">
            <w:pPr>
              <w:rPr>
                <w:color w:val="943634" w:themeColor="accent2" w:themeShade="BF"/>
                <w:sz w:val="20"/>
                <w:szCs w:val="20"/>
              </w:rPr>
            </w:pPr>
          </w:p>
        </w:tc>
        <w:tc>
          <w:tcPr>
            <w:tcW w:w="9772" w:type="dxa"/>
          </w:tcPr>
          <w:p w14:paraId="7A838E46" w14:textId="0C95BDBE" w:rsidR="005E3420" w:rsidRPr="00CD0CAA" w:rsidRDefault="005E3420" w:rsidP="002D4411">
            <w:pPr>
              <w:rPr>
                <w:sz w:val="20"/>
                <w:szCs w:val="20"/>
              </w:rPr>
            </w:pPr>
            <w:r w:rsidRPr="00CD0CAA">
              <w:rPr>
                <w:sz w:val="20"/>
                <w:szCs w:val="20"/>
              </w:rPr>
              <w:t>Submit Program of Study and Curriculum Review Forms for Faculty Approval</w:t>
            </w:r>
          </w:p>
        </w:tc>
      </w:tr>
      <w:tr w:rsidR="00CD0CAA" w14:paraId="3EE69AF2" w14:textId="77777777" w:rsidTr="00DC31A9">
        <w:tc>
          <w:tcPr>
            <w:tcW w:w="236" w:type="dxa"/>
          </w:tcPr>
          <w:p w14:paraId="35C6721C" w14:textId="77777777" w:rsidR="00CD0CAA" w:rsidRPr="00CD0CAA" w:rsidRDefault="00CD0CAA" w:rsidP="002D4411">
            <w:pPr>
              <w:rPr>
                <w:color w:val="943634" w:themeColor="accent2" w:themeShade="BF"/>
                <w:sz w:val="20"/>
                <w:szCs w:val="20"/>
              </w:rPr>
            </w:pPr>
          </w:p>
        </w:tc>
        <w:tc>
          <w:tcPr>
            <w:tcW w:w="9772" w:type="dxa"/>
          </w:tcPr>
          <w:p w14:paraId="0270CF88" w14:textId="77777777" w:rsidR="00CD0CAA" w:rsidRPr="00CD0CAA" w:rsidRDefault="00CD0CAA" w:rsidP="00CD0CAA">
            <w:pPr>
              <w:rPr>
                <w:sz w:val="20"/>
                <w:szCs w:val="20"/>
              </w:rPr>
            </w:pPr>
            <w:r w:rsidRPr="00CD0CAA">
              <w:rPr>
                <w:sz w:val="20"/>
                <w:szCs w:val="20"/>
              </w:rPr>
              <w:t>Attend a Professional Counseling Conference (ACA, MSCA)</w:t>
            </w:r>
          </w:p>
          <w:p w14:paraId="19146801" w14:textId="3CD64B1B" w:rsidR="00CD0CAA" w:rsidRPr="00CD0CAA" w:rsidRDefault="00CD0CAA" w:rsidP="00CD0CAA">
            <w:pPr>
              <w:rPr>
                <w:sz w:val="20"/>
                <w:szCs w:val="20"/>
              </w:rPr>
            </w:pPr>
            <w:r w:rsidRPr="00CD0CAA">
              <w:rPr>
                <w:i/>
                <w:sz w:val="20"/>
                <w:szCs w:val="20"/>
              </w:rPr>
              <w:t>Attend at least one conference in the first year of study.</w:t>
            </w:r>
          </w:p>
        </w:tc>
      </w:tr>
      <w:tr w:rsidR="00A73449" w14:paraId="0A6BC89D" w14:textId="77777777" w:rsidTr="00DC31A9">
        <w:tc>
          <w:tcPr>
            <w:tcW w:w="236" w:type="dxa"/>
          </w:tcPr>
          <w:p w14:paraId="5D5D5C67" w14:textId="77777777" w:rsidR="00A73449" w:rsidRPr="00CD0CAA" w:rsidRDefault="00A73449" w:rsidP="002D4411">
            <w:pPr>
              <w:rPr>
                <w:color w:val="943634" w:themeColor="accent2" w:themeShade="BF"/>
                <w:sz w:val="20"/>
                <w:szCs w:val="20"/>
              </w:rPr>
            </w:pPr>
          </w:p>
        </w:tc>
        <w:tc>
          <w:tcPr>
            <w:tcW w:w="9772" w:type="dxa"/>
          </w:tcPr>
          <w:p w14:paraId="61AECFEE" w14:textId="747BE727" w:rsidR="00A73449" w:rsidRPr="00CD0CAA" w:rsidRDefault="00A73449" w:rsidP="00CD0CAA">
            <w:pPr>
              <w:rPr>
                <w:sz w:val="20"/>
                <w:szCs w:val="20"/>
              </w:rPr>
            </w:pPr>
            <w:r>
              <w:rPr>
                <w:sz w:val="20"/>
                <w:szCs w:val="20"/>
              </w:rPr>
              <w:t>In collaboration with your advisor and department facult</w:t>
            </w:r>
            <w:r w:rsidR="00DC31A9">
              <w:rPr>
                <w:sz w:val="20"/>
                <w:szCs w:val="20"/>
              </w:rPr>
              <w:t xml:space="preserve">y, create a plan for supervision </w:t>
            </w:r>
            <w:r>
              <w:rPr>
                <w:sz w:val="20"/>
                <w:szCs w:val="20"/>
              </w:rPr>
              <w:t xml:space="preserve">(at least one semester in a supervisor role) and teaching experiences (co-teach at least two courses or </w:t>
            </w:r>
            <w:r w:rsidR="00DC31A9">
              <w:rPr>
                <w:sz w:val="20"/>
                <w:szCs w:val="20"/>
              </w:rPr>
              <w:t>teach one course).</w:t>
            </w:r>
          </w:p>
        </w:tc>
      </w:tr>
      <w:tr w:rsidR="00A379B2" w14:paraId="30ED779B" w14:textId="77777777" w:rsidTr="00DC31A9">
        <w:tc>
          <w:tcPr>
            <w:tcW w:w="236" w:type="dxa"/>
          </w:tcPr>
          <w:p w14:paraId="66B73A1D" w14:textId="77777777" w:rsidR="00A379B2" w:rsidRPr="00CD0CAA" w:rsidRDefault="00A379B2" w:rsidP="002D4411">
            <w:pPr>
              <w:rPr>
                <w:color w:val="943634" w:themeColor="accent2" w:themeShade="BF"/>
                <w:sz w:val="20"/>
                <w:szCs w:val="20"/>
              </w:rPr>
            </w:pPr>
          </w:p>
        </w:tc>
        <w:tc>
          <w:tcPr>
            <w:tcW w:w="9772" w:type="dxa"/>
          </w:tcPr>
          <w:p w14:paraId="1E3D4E31" w14:textId="21124BEE" w:rsidR="00A379B2" w:rsidRDefault="00A379B2" w:rsidP="00CD0CAA">
            <w:pPr>
              <w:rPr>
                <w:sz w:val="20"/>
                <w:szCs w:val="20"/>
              </w:rPr>
            </w:pPr>
            <w:r>
              <w:rPr>
                <w:sz w:val="20"/>
                <w:szCs w:val="20"/>
              </w:rPr>
              <w:t>Review Professional Progression Plan with Advisor.</w:t>
            </w:r>
          </w:p>
        </w:tc>
      </w:tr>
      <w:tr w:rsidR="00CD0CAA" w14:paraId="5BF7F0F2" w14:textId="77777777" w:rsidTr="00CD0CAA">
        <w:tc>
          <w:tcPr>
            <w:tcW w:w="10008" w:type="dxa"/>
            <w:gridSpan w:val="2"/>
            <w:shd w:val="clear" w:color="auto" w:fill="AD7A83"/>
          </w:tcPr>
          <w:p w14:paraId="737B4AF8" w14:textId="607DDEA3" w:rsidR="00CD0CAA" w:rsidRPr="00CD0CAA" w:rsidRDefault="00CD0CAA" w:rsidP="002D4411">
            <w:pPr>
              <w:rPr>
                <w:color w:val="943634" w:themeColor="accent2" w:themeShade="BF"/>
                <w:sz w:val="20"/>
                <w:szCs w:val="20"/>
              </w:rPr>
            </w:pPr>
            <w:r w:rsidRPr="00CD0CAA">
              <w:rPr>
                <w:b/>
                <w:sz w:val="20"/>
                <w:szCs w:val="20"/>
              </w:rPr>
              <w:t>SECOND FALL</w:t>
            </w:r>
            <w:r w:rsidRPr="00CD0CAA">
              <w:rPr>
                <w:b/>
                <w:sz w:val="20"/>
                <w:szCs w:val="20"/>
              </w:rPr>
              <w:tab/>
            </w:r>
            <w:r w:rsidRPr="00CD0CAA">
              <w:rPr>
                <w:b/>
                <w:sz w:val="20"/>
                <w:szCs w:val="20"/>
              </w:rPr>
              <w:tab/>
            </w:r>
          </w:p>
        </w:tc>
      </w:tr>
      <w:tr w:rsidR="00CD0CAA" w14:paraId="470352DB" w14:textId="77777777" w:rsidTr="00DC31A9">
        <w:tc>
          <w:tcPr>
            <w:tcW w:w="236" w:type="dxa"/>
          </w:tcPr>
          <w:p w14:paraId="51E360A2" w14:textId="77777777" w:rsidR="00CD0CAA" w:rsidRPr="00CD0CAA" w:rsidRDefault="00CD0CAA" w:rsidP="002D4411">
            <w:pPr>
              <w:rPr>
                <w:color w:val="943634" w:themeColor="accent2" w:themeShade="BF"/>
                <w:sz w:val="20"/>
                <w:szCs w:val="20"/>
              </w:rPr>
            </w:pPr>
          </w:p>
        </w:tc>
        <w:tc>
          <w:tcPr>
            <w:tcW w:w="9772" w:type="dxa"/>
          </w:tcPr>
          <w:p w14:paraId="1AFF1633" w14:textId="2DFB617D" w:rsidR="00CD0CAA" w:rsidRPr="00CD0CAA" w:rsidRDefault="00CD0CAA" w:rsidP="002D4411">
            <w:pPr>
              <w:rPr>
                <w:color w:val="943634" w:themeColor="accent2" w:themeShade="BF"/>
                <w:sz w:val="20"/>
                <w:szCs w:val="20"/>
              </w:rPr>
            </w:pPr>
            <w:r w:rsidRPr="00CD0CAA">
              <w:rPr>
                <w:sz w:val="20"/>
                <w:szCs w:val="20"/>
              </w:rPr>
              <w:t>Register for coursework (see Three-Year Plan of Study)</w:t>
            </w:r>
          </w:p>
        </w:tc>
      </w:tr>
      <w:tr w:rsidR="00CD0CAA" w14:paraId="6D633742" w14:textId="77777777" w:rsidTr="00DC31A9">
        <w:tc>
          <w:tcPr>
            <w:tcW w:w="236" w:type="dxa"/>
          </w:tcPr>
          <w:p w14:paraId="07578BF5" w14:textId="77777777" w:rsidR="00CD0CAA" w:rsidRPr="00CD0CAA" w:rsidRDefault="00CD0CAA" w:rsidP="002D4411">
            <w:pPr>
              <w:rPr>
                <w:color w:val="943634" w:themeColor="accent2" w:themeShade="BF"/>
                <w:sz w:val="20"/>
                <w:szCs w:val="20"/>
              </w:rPr>
            </w:pPr>
          </w:p>
        </w:tc>
        <w:tc>
          <w:tcPr>
            <w:tcW w:w="9772" w:type="dxa"/>
          </w:tcPr>
          <w:p w14:paraId="44A0F1A6" w14:textId="5C98F63D" w:rsidR="00CD0CAA" w:rsidRPr="00CD0CAA" w:rsidRDefault="00CD0CAA" w:rsidP="002D4411">
            <w:pPr>
              <w:rPr>
                <w:sz w:val="20"/>
                <w:szCs w:val="20"/>
              </w:rPr>
            </w:pPr>
            <w:r w:rsidRPr="00CD0CAA">
              <w:rPr>
                <w:sz w:val="20"/>
                <w:szCs w:val="20"/>
              </w:rPr>
              <w:t>Submit proof of liability insurance</w:t>
            </w:r>
          </w:p>
        </w:tc>
      </w:tr>
      <w:tr w:rsidR="00CD0CAA" w14:paraId="3A459FDA" w14:textId="77777777" w:rsidTr="00DC31A9">
        <w:tc>
          <w:tcPr>
            <w:tcW w:w="236" w:type="dxa"/>
          </w:tcPr>
          <w:p w14:paraId="76F11EF9" w14:textId="77777777" w:rsidR="00CD0CAA" w:rsidRPr="00CD0CAA" w:rsidRDefault="00CD0CAA" w:rsidP="002D4411">
            <w:pPr>
              <w:rPr>
                <w:color w:val="943634" w:themeColor="accent2" w:themeShade="BF"/>
                <w:sz w:val="20"/>
                <w:szCs w:val="20"/>
              </w:rPr>
            </w:pPr>
          </w:p>
        </w:tc>
        <w:tc>
          <w:tcPr>
            <w:tcW w:w="9772" w:type="dxa"/>
          </w:tcPr>
          <w:p w14:paraId="1B3E2607" w14:textId="3C944D5B" w:rsidR="00CD0CAA" w:rsidRPr="00CD0CAA" w:rsidRDefault="00CD0CAA" w:rsidP="002D4411">
            <w:pPr>
              <w:rPr>
                <w:sz w:val="20"/>
                <w:szCs w:val="20"/>
              </w:rPr>
            </w:pPr>
            <w:r w:rsidRPr="00CD0CAA">
              <w:rPr>
                <w:sz w:val="20"/>
                <w:szCs w:val="20"/>
              </w:rPr>
              <w:t>Choose a Comprehensive Exam Chair</w:t>
            </w:r>
          </w:p>
        </w:tc>
      </w:tr>
      <w:tr w:rsidR="00CD0CAA" w14:paraId="4E2EFA40" w14:textId="77777777" w:rsidTr="00DC31A9">
        <w:tc>
          <w:tcPr>
            <w:tcW w:w="236" w:type="dxa"/>
          </w:tcPr>
          <w:p w14:paraId="51C38F09" w14:textId="77777777" w:rsidR="00CD0CAA" w:rsidRPr="00CD0CAA" w:rsidRDefault="00CD0CAA" w:rsidP="002D4411">
            <w:pPr>
              <w:rPr>
                <w:color w:val="943634" w:themeColor="accent2" w:themeShade="BF"/>
                <w:sz w:val="20"/>
                <w:szCs w:val="20"/>
              </w:rPr>
            </w:pPr>
          </w:p>
        </w:tc>
        <w:tc>
          <w:tcPr>
            <w:tcW w:w="9772" w:type="dxa"/>
          </w:tcPr>
          <w:p w14:paraId="5653213D" w14:textId="7B4341F6" w:rsidR="00CD0CAA" w:rsidRPr="00CD0CAA" w:rsidRDefault="00CD0CAA" w:rsidP="002D4411">
            <w:pPr>
              <w:rPr>
                <w:sz w:val="20"/>
                <w:szCs w:val="20"/>
              </w:rPr>
            </w:pPr>
            <w:r w:rsidRPr="00CD0CAA">
              <w:rPr>
                <w:sz w:val="20"/>
                <w:szCs w:val="20"/>
              </w:rPr>
              <w:t>Work with Comprehensive Exam Chair to form Committee</w:t>
            </w:r>
          </w:p>
        </w:tc>
      </w:tr>
      <w:tr w:rsidR="00CD0CAA" w14:paraId="7F844F5D" w14:textId="77777777" w:rsidTr="00DC31A9">
        <w:tc>
          <w:tcPr>
            <w:tcW w:w="236" w:type="dxa"/>
          </w:tcPr>
          <w:p w14:paraId="2B8E79F5" w14:textId="77777777" w:rsidR="00CD0CAA" w:rsidRPr="00CD0CAA" w:rsidRDefault="00CD0CAA" w:rsidP="002D4411">
            <w:pPr>
              <w:rPr>
                <w:color w:val="943634" w:themeColor="accent2" w:themeShade="BF"/>
                <w:sz w:val="20"/>
                <w:szCs w:val="20"/>
              </w:rPr>
            </w:pPr>
          </w:p>
        </w:tc>
        <w:tc>
          <w:tcPr>
            <w:tcW w:w="9772" w:type="dxa"/>
          </w:tcPr>
          <w:p w14:paraId="13E97D9B" w14:textId="0F64E3EE" w:rsidR="00CD0CAA" w:rsidRPr="00CD0CAA" w:rsidRDefault="00CD0CAA" w:rsidP="00D73505">
            <w:pPr>
              <w:rPr>
                <w:b/>
                <w:sz w:val="20"/>
                <w:szCs w:val="20"/>
              </w:rPr>
            </w:pPr>
            <w:r w:rsidRPr="00CD0CAA">
              <w:rPr>
                <w:sz w:val="20"/>
                <w:szCs w:val="20"/>
              </w:rPr>
              <w:t>Choose a Dissertation Chair</w:t>
            </w:r>
          </w:p>
        </w:tc>
      </w:tr>
      <w:tr w:rsidR="00CD0CAA" w14:paraId="15D659FB" w14:textId="77777777" w:rsidTr="00DC31A9">
        <w:tc>
          <w:tcPr>
            <w:tcW w:w="236" w:type="dxa"/>
          </w:tcPr>
          <w:p w14:paraId="7966AFE0" w14:textId="77777777" w:rsidR="00CD0CAA" w:rsidRPr="00CD0CAA" w:rsidRDefault="00CD0CAA" w:rsidP="002D4411">
            <w:pPr>
              <w:rPr>
                <w:color w:val="943634" w:themeColor="accent2" w:themeShade="BF"/>
                <w:sz w:val="20"/>
                <w:szCs w:val="20"/>
              </w:rPr>
            </w:pPr>
          </w:p>
        </w:tc>
        <w:tc>
          <w:tcPr>
            <w:tcW w:w="9772" w:type="dxa"/>
          </w:tcPr>
          <w:p w14:paraId="737620D4" w14:textId="18F74FDD" w:rsidR="00CD0CAA" w:rsidRPr="00CD0CAA" w:rsidRDefault="00CD0CAA" w:rsidP="00D73505">
            <w:pPr>
              <w:rPr>
                <w:sz w:val="20"/>
                <w:szCs w:val="20"/>
              </w:rPr>
            </w:pPr>
            <w:r w:rsidRPr="00CD0CAA">
              <w:rPr>
                <w:sz w:val="20"/>
                <w:szCs w:val="20"/>
              </w:rPr>
              <w:t>Work with Dissertation Chair to form Committee</w:t>
            </w:r>
          </w:p>
        </w:tc>
      </w:tr>
      <w:tr w:rsidR="00CD0CAA" w14:paraId="3EB389B7" w14:textId="77777777" w:rsidTr="00DC31A9">
        <w:tc>
          <w:tcPr>
            <w:tcW w:w="236" w:type="dxa"/>
          </w:tcPr>
          <w:p w14:paraId="4CFC497A" w14:textId="77777777" w:rsidR="00CD0CAA" w:rsidRPr="00CD0CAA" w:rsidRDefault="00CD0CAA" w:rsidP="002D4411">
            <w:pPr>
              <w:rPr>
                <w:color w:val="943634" w:themeColor="accent2" w:themeShade="BF"/>
                <w:sz w:val="20"/>
                <w:szCs w:val="20"/>
              </w:rPr>
            </w:pPr>
          </w:p>
        </w:tc>
        <w:tc>
          <w:tcPr>
            <w:tcW w:w="9772" w:type="dxa"/>
          </w:tcPr>
          <w:p w14:paraId="059BA271" w14:textId="7773BD8A" w:rsidR="00CD0CAA" w:rsidRPr="00CD0CAA" w:rsidRDefault="00CD0CAA" w:rsidP="00D73505">
            <w:pPr>
              <w:rPr>
                <w:sz w:val="20"/>
                <w:szCs w:val="20"/>
              </w:rPr>
            </w:pPr>
            <w:r w:rsidRPr="00CD0CAA">
              <w:rPr>
                <w:sz w:val="20"/>
                <w:szCs w:val="20"/>
              </w:rPr>
              <w:t>Present at a National or Regional Conference (ACES, RMACES)</w:t>
            </w:r>
          </w:p>
        </w:tc>
      </w:tr>
      <w:tr w:rsidR="00CD0CAA" w14:paraId="38BC891B" w14:textId="77777777" w:rsidTr="00CD0CAA">
        <w:tc>
          <w:tcPr>
            <w:tcW w:w="10008" w:type="dxa"/>
            <w:gridSpan w:val="2"/>
            <w:shd w:val="clear" w:color="auto" w:fill="AD7A83"/>
          </w:tcPr>
          <w:p w14:paraId="26237141" w14:textId="34747987" w:rsidR="00CD0CAA" w:rsidRPr="00CD0CAA" w:rsidRDefault="00CD0CAA" w:rsidP="005F32D3">
            <w:pPr>
              <w:rPr>
                <w:color w:val="943634" w:themeColor="accent2" w:themeShade="BF"/>
                <w:sz w:val="20"/>
                <w:szCs w:val="20"/>
              </w:rPr>
            </w:pPr>
            <w:r w:rsidRPr="00CD0CAA">
              <w:rPr>
                <w:b/>
                <w:sz w:val="20"/>
                <w:szCs w:val="20"/>
              </w:rPr>
              <w:t>SECOND SPRING</w:t>
            </w:r>
            <w:r w:rsidRPr="00CD0CAA">
              <w:rPr>
                <w:b/>
                <w:sz w:val="20"/>
                <w:szCs w:val="20"/>
              </w:rPr>
              <w:tab/>
            </w:r>
            <w:r w:rsidRPr="00CD0CAA">
              <w:rPr>
                <w:b/>
                <w:sz w:val="20"/>
                <w:szCs w:val="20"/>
              </w:rPr>
              <w:tab/>
            </w:r>
          </w:p>
        </w:tc>
      </w:tr>
      <w:tr w:rsidR="00CD0CAA" w14:paraId="1A24B7DC" w14:textId="77777777" w:rsidTr="00DC31A9">
        <w:tc>
          <w:tcPr>
            <w:tcW w:w="236" w:type="dxa"/>
          </w:tcPr>
          <w:p w14:paraId="33E49704" w14:textId="77777777" w:rsidR="00CD0CAA" w:rsidRPr="00CD0CAA" w:rsidRDefault="00CD0CAA" w:rsidP="002D4411">
            <w:pPr>
              <w:rPr>
                <w:color w:val="943634" w:themeColor="accent2" w:themeShade="BF"/>
                <w:sz w:val="20"/>
                <w:szCs w:val="20"/>
              </w:rPr>
            </w:pPr>
          </w:p>
        </w:tc>
        <w:tc>
          <w:tcPr>
            <w:tcW w:w="9772" w:type="dxa"/>
          </w:tcPr>
          <w:p w14:paraId="638255DC" w14:textId="3AA653F2" w:rsidR="00CD0CAA" w:rsidRPr="00CD0CAA" w:rsidRDefault="00CD0CAA" w:rsidP="002D4411">
            <w:pPr>
              <w:rPr>
                <w:color w:val="943634" w:themeColor="accent2" w:themeShade="BF"/>
                <w:sz w:val="20"/>
                <w:szCs w:val="20"/>
              </w:rPr>
            </w:pPr>
            <w:r w:rsidRPr="00CD0CAA">
              <w:rPr>
                <w:sz w:val="20"/>
                <w:szCs w:val="20"/>
              </w:rPr>
              <w:t>Register for coursework (see Three-Year Plan of Study)</w:t>
            </w:r>
          </w:p>
        </w:tc>
      </w:tr>
      <w:tr w:rsidR="00CD0CAA" w14:paraId="23FA598E" w14:textId="77777777" w:rsidTr="00DC31A9">
        <w:tc>
          <w:tcPr>
            <w:tcW w:w="236" w:type="dxa"/>
          </w:tcPr>
          <w:p w14:paraId="64BAD152" w14:textId="77777777" w:rsidR="00CD0CAA" w:rsidRPr="00CD0CAA" w:rsidRDefault="00CD0CAA" w:rsidP="002D4411">
            <w:pPr>
              <w:rPr>
                <w:color w:val="943634" w:themeColor="accent2" w:themeShade="BF"/>
                <w:sz w:val="20"/>
                <w:szCs w:val="20"/>
              </w:rPr>
            </w:pPr>
          </w:p>
        </w:tc>
        <w:tc>
          <w:tcPr>
            <w:tcW w:w="9772" w:type="dxa"/>
          </w:tcPr>
          <w:p w14:paraId="6DFD2827" w14:textId="19EF3446" w:rsidR="00CD0CAA" w:rsidRPr="00CD0CAA" w:rsidRDefault="00CD0CAA" w:rsidP="002D4411">
            <w:pPr>
              <w:rPr>
                <w:sz w:val="20"/>
                <w:szCs w:val="20"/>
              </w:rPr>
            </w:pPr>
            <w:r w:rsidRPr="00CD0CAA">
              <w:rPr>
                <w:sz w:val="20"/>
                <w:szCs w:val="20"/>
              </w:rPr>
              <w:t>Take Comprehensive Exams</w:t>
            </w:r>
          </w:p>
        </w:tc>
      </w:tr>
      <w:tr w:rsidR="00CD0CAA" w14:paraId="1AA8D844" w14:textId="77777777" w:rsidTr="00DC31A9">
        <w:tc>
          <w:tcPr>
            <w:tcW w:w="236" w:type="dxa"/>
          </w:tcPr>
          <w:p w14:paraId="270E6EC3" w14:textId="77777777" w:rsidR="00CD0CAA" w:rsidRPr="00CD0CAA" w:rsidRDefault="00CD0CAA" w:rsidP="002D4411">
            <w:pPr>
              <w:rPr>
                <w:color w:val="943634" w:themeColor="accent2" w:themeShade="BF"/>
                <w:sz w:val="20"/>
                <w:szCs w:val="20"/>
              </w:rPr>
            </w:pPr>
          </w:p>
        </w:tc>
        <w:tc>
          <w:tcPr>
            <w:tcW w:w="9772" w:type="dxa"/>
          </w:tcPr>
          <w:p w14:paraId="6FBC0215" w14:textId="5A7D6D43" w:rsidR="00CD0CAA" w:rsidRPr="00CD0CAA" w:rsidRDefault="00CD0CAA" w:rsidP="002D4411">
            <w:pPr>
              <w:rPr>
                <w:sz w:val="20"/>
                <w:szCs w:val="20"/>
              </w:rPr>
            </w:pPr>
            <w:r w:rsidRPr="00CD0CAA">
              <w:rPr>
                <w:sz w:val="20"/>
                <w:szCs w:val="20"/>
              </w:rPr>
              <w:t>Work with Dissertation Chair to form a Dissertation Time Table</w:t>
            </w:r>
          </w:p>
        </w:tc>
      </w:tr>
      <w:tr w:rsidR="00CD0CAA" w14:paraId="52DBDE44" w14:textId="77777777" w:rsidTr="00DC31A9">
        <w:tc>
          <w:tcPr>
            <w:tcW w:w="236" w:type="dxa"/>
          </w:tcPr>
          <w:p w14:paraId="5F5DEFF2" w14:textId="77777777" w:rsidR="00CD0CAA" w:rsidRPr="00CD0CAA" w:rsidRDefault="00CD0CAA" w:rsidP="002D4411">
            <w:pPr>
              <w:rPr>
                <w:color w:val="943634" w:themeColor="accent2" w:themeShade="BF"/>
                <w:sz w:val="20"/>
                <w:szCs w:val="20"/>
              </w:rPr>
            </w:pPr>
          </w:p>
        </w:tc>
        <w:tc>
          <w:tcPr>
            <w:tcW w:w="9772" w:type="dxa"/>
          </w:tcPr>
          <w:p w14:paraId="31CAF9BF" w14:textId="68DB09DA" w:rsidR="00CD0CAA" w:rsidRPr="00CD0CAA" w:rsidRDefault="00CD0CAA" w:rsidP="002D4411">
            <w:pPr>
              <w:rPr>
                <w:sz w:val="20"/>
                <w:szCs w:val="20"/>
              </w:rPr>
            </w:pPr>
            <w:r w:rsidRPr="00CD0CAA">
              <w:rPr>
                <w:sz w:val="20"/>
                <w:szCs w:val="20"/>
              </w:rPr>
              <w:t>Present at a National or Regional Conference (ACA)</w:t>
            </w:r>
            <w:r w:rsidR="00A379B2">
              <w:rPr>
                <w:sz w:val="20"/>
                <w:szCs w:val="20"/>
              </w:rPr>
              <w:t>, especially if not yet completed.</w:t>
            </w:r>
          </w:p>
        </w:tc>
      </w:tr>
      <w:tr w:rsidR="00A379B2" w14:paraId="66443D40" w14:textId="77777777" w:rsidTr="00DC31A9">
        <w:tc>
          <w:tcPr>
            <w:tcW w:w="236" w:type="dxa"/>
          </w:tcPr>
          <w:p w14:paraId="443B59D4" w14:textId="77777777" w:rsidR="00A379B2" w:rsidRPr="00CD0CAA" w:rsidRDefault="00A379B2" w:rsidP="002D4411">
            <w:pPr>
              <w:rPr>
                <w:color w:val="943634" w:themeColor="accent2" w:themeShade="BF"/>
                <w:sz w:val="20"/>
                <w:szCs w:val="20"/>
              </w:rPr>
            </w:pPr>
          </w:p>
        </w:tc>
        <w:tc>
          <w:tcPr>
            <w:tcW w:w="9772" w:type="dxa"/>
          </w:tcPr>
          <w:p w14:paraId="33F20205" w14:textId="2CCF8262" w:rsidR="00A379B2" w:rsidRPr="00CD0CAA" w:rsidRDefault="00A379B2" w:rsidP="002D4411">
            <w:pPr>
              <w:rPr>
                <w:sz w:val="20"/>
                <w:szCs w:val="20"/>
              </w:rPr>
            </w:pPr>
            <w:r>
              <w:rPr>
                <w:sz w:val="20"/>
                <w:szCs w:val="20"/>
              </w:rPr>
              <w:t>Review Professional Progression Plan with Advisor.</w:t>
            </w:r>
          </w:p>
        </w:tc>
      </w:tr>
      <w:tr w:rsidR="00A379B2" w14:paraId="5F8B5F32" w14:textId="77777777" w:rsidTr="00CD0CAA">
        <w:tc>
          <w:tcPr>
            <w:tcW w:w="10008" w:type="dxa"/>
            <w:gridSpan w:val="2"/>
            <w:shd w:val="clear" w:color="auto" w:fill="AD7A83"/>
          </w:tcPr>
          <w:p w14:paraId="6DCFFF8B" w14:textId="524F1C25" w:rsidR="00A379B2" w:rsidRPr="00CD0CAA" w:rsidRDefault="00A379B2" w:rsidP="002D4411">
            <w:pPr>
              <w:rPr>
                <w:color w:val="943634" w:themeColor="accent2" w:themeShade="BF"/>
                <w:sz w:val="20"/>
                <w:szCs w:val="20"/>
              </w:rPr>
            </w:pPr>
            <w:r w:rsidRPr="00CD0CAA">
              <w:rPr>
                <w:b/>
                <w:sz w:val="20"/>
                <w:szCs w:val="20"/>
              </w:rPr>
              <w:t>THIRD FALL</w:t>
            </w:r>
            <w:r w:rsidRPr="00CD0CAA">
              <w:rPr>
                <w:b/>
                <w:sz w:val="20"/>
                <w:szCs w:val="20"/>
              </w:rPr>
              <w:tab/>
            </w:r>
            <w:r w:rsidRPr="00CD0CAA">
              <w:rPr>
                <w:b/>
                <w:sz w:val="20"/>
                <w:szCs w:val="20"/>
              </w:rPr>
              <w:tab/>
            </w:r>
          </w:p>
        </w:tc>
      </w:tr>
      <w:tr w:rsidR="00A379B2" w14:paraId="7F78F7CA" w14:textId="77777777" w:rsidTr="00DC31A9">
        <w:tc>
          <w:tcPr>
            <w:tcW w:w="236" w:type="dxa"/>
          </w:tcPr>
          <w:p w14:paraId="00CFE9FE" w14:textId="77777777" w:rsidR="00A379B2" w:rsidRPr="00CD0CAA" w:rsidRDefault="00A379B2" w:rsidP="002D4411">
            <w:pPr>
              <w:rPr>
                <w:color w:val="943634" w:themeColor="accent2" w:themeShade="BF"/>
                <w:sz w:val="20"/>
                <w:szCs w:val="20"/>
              </w:rPr>
            </w:pPr>
          </w:p>
        </w:tc>
        <w:tc>
          <w:tcPr>
            <w:tcW w:w="9772" w:type="dxa"/>
          </w:tcPr>
          <w:p w14:paraId="43506D2C" w14:textId="60473633" w:rsidR="00A379B2" w:rsidRPr="00CD0CAA" w:rsidRDefault="00A379B2" w:rsidP="002D4411">
            <w:pPr>
              <w:rPr>
                <w:color w:val="943634" w:themeColor="accent2" w:themeShade="BF"/>
                <w:sz w:val="20"/>
                <w:szCs w:val="20"/>
              </w:rPr>
            </w:pPr>
            <w:r w:rsidRPr="00CD0CAA">
              <w:rPr>
                <w:sz w:val="20"/>
                <w:szCs w:val="20"/>
              </w:rPr>
              <w:t>Register for coursework (see Three-Year Plan of Study)</w:t>
            </w:r>
          </w:p>
        </w:tc>
      </w:tr>
      <w:tr w:rsidR="00A379B2" w14:paraId="219ED276" w14:textId="77777777" w:rsidTr="00DC31A9">
        <w:tc>
          <w:tcPr>
            <w:tcW w:w="236" w:type="dxa"/>
          </w:tcPr>
          <w:p w14:paraId="1952F7DA" w14:textId="77777777" w:rsidR="00A379B2" w:rsidRPr="00CD0CAA" w:rsidRDefault="00A379B2" w:rsidP="002D4411">
            <w:pPr>
              <w:rPr>
                <w:color w:val="943634" w:themeColor="accent2" w:themeShade="BF"/>
                <w:sz w:val="20"/>
                <w:szCs w:val="20"/>
              </w:rPr>
            </w:pPr>
          </w:p>
        </w:tc>
        <w:tc>
          <w:tcPr>
            <w:tcW w:w="9772" w:type="dxa"/>
          </w:tcPr>
          <w:p w14:paraId="1EFB169A" w14:textId="64FCBB67" w:rsidR="00A379B2" w:rsidRPr="00CD0CAA" w:rsidRDefault="00A379B2" w:rsidP="002D4411">
            <w:pPr>
              <w:rPr>
                <w:sz w:val="20"/>
                <w:szCs w:val="20"/>
              </w:rPr>
            </w:pPr>
            <w:r w:rsidRPr="00CD0CAA">
              <w:rPr>
                <w:sz w:val="20"/>
                <w:szCs w:val="20"/>
              </w:rPr>
              <w:t>Complete Coursework</w:t>
            </w:r>
          </w:p>
        </w:tc>
      </w:tr>
      <w:tr w:rsidR="00A379B2" w14:paraId="5648DF5C" w14:textId="77777777" w:rsidTr="00DC31A9">
        <w:tc>
          <w:tcPr>
            <w:tcW w:w="236" w:type="dxa"/>
          </w:tcPr>
          <w:p w14:paraId="5EC6FEA3" w14:textId="77777777" w:rsidR="00A379B2" w:rsidRPr="00CD0CAA" w:rsidRDefault="00A379B2" w:rsidP="002D4411">
            <w:pPr>
              <w:rPr>
                <w:color w:val="943634" w:themeColor="accent2" w:themeShade="BF"/>
                <w:sz w:val="20"/>
                <w:szCs w:val="20"/>
              </w:rPr>
            </w:pPr>
          </w:p>
        </w:tc>
        <w:tc>
          <w:tcPr>
            <w:tcW w:w="9772" w:type="dxa"/>
          </w:tcPr>
          <w:p w14:paraId="13238F9B" w14:textId="26F723C9" w:rsidR="00A379B2" w:rsidRPr="00CD0CAA" w:rsidRDefault="00A379B2" w:rsidP="002D4411">
            <w:pPr>
              <w:rPr>
                <w:color w:val="943634" w:themeColor="accent2" w:themeShade="BF"/>
                <w:sz w:val="20"/>
                <w:szCs w:val="20"/>
              </w:rPr>
            </w:pPr>
            <w:r w:rsidRPr="00CD0CAA">
              <w:rPr>
                <w:sz w:val="20"/>
                <w:szCs w:val="20"/>
              </w:rPr>
              <w:t>Submit proof of liability insurance</w:t>
            </w:r>
          </w:p>
        </w:tc>
      </w:tr>
      <w:tr w:rsidR="00A379B2" w14:paraId="31BC8DC7" w14:textId="77777777" w:rsidTr="00DC31A9">
        <w:tc>
          <w:tcPr>
            <w:tcW w:w="236" w:type="dxa"/>
          </w:tcPr>
          <w:p w14:paraId="75E5A532" w14:textId="77777777" w:rsidR="00A379B2" w:rsidRPr="00CD0CAA" w:rsidRDefault="00A379B2" w:rsidP="002D4411">
            <w:pPr>
              <w:rPr>
                <w:color w:val="943634" w:themeColor="accent2" w:themeShade="BF"/>
                <w:sz w:val="20"/>
                <w:szCs w:val="20"/>
              </w:rPr>
            </w:pPr>
          </w:p>
        </w:tc>
        <w:tc>
          <w:tcPr>
            <w:tcW w:w="9772" w:type="dxa"/>
          </w:tcPr>
          <w:p w14:paraId="05FF646E" w14:textId="2997DF84" w:rsidR="00A379B2" w:rsidRPr="00CD0CAA" w:rsidRDefault="00A379B2" w:rsidP="002D4411">
            <w:pPr>
              <w:rPr>
                <w:sz w:val="20"/>
                <w:szCs w:val="20"/>
              </w:rPr>
            </w:pPr>
            <w:r w:rsidRPr="00CD0CAA">
              <w:rPr>
                <w:sz w:val="20"/>
                <w:szCs w:val="20"/>
              </w:rPr>
              <w:t>Hold Dissertation Proposal Meeting</w:t>
            </w:r>
          </w:p>
        </w:tc>
      </w:tr>
      <w:tr w:rsidR="00A379B2" w14:paraId="1469535F" w14:textId="77777777" w:rsidTr="00DC31A9">
        <w:tc>
          <w:tcPr>
            <w:tcW w:w="236" w:type="dxa"/>
          </w:tcPr>
          <w:p w14:paraId="4CD1C60E" w14:textId="77777777" w:rsidR="00A379B2" w:rsidRPr="00CD0CAA" w:rsidRDefault="00A379B2" w:rsidP="002D4411">
            <w:pPr>
              <w:rPr>
                <w:color w:val="943634" w:themeColor="accent2" w:themeShade="BF"/>
                <w:sz w:val="20"/>
                <w:szCs w:val="20"/>
              </w:rPr>
            </w:pPr>
          </w:p>
        </w:tc>
        <w:tc>
          <w:tcPr>
            <w:tcW w:w="9772" w:type="dxa"/>
          </w:tcPr>
          <w:p w14:paraId="26A7F4DC" w14:textId="384CC187" w:rsidR="00A379B2" w:rsidRPr="00CD0CAA" w:rsidRDefault="00A379B2" w:rsidP="00D73505">
            <w:pPr>
              <w:rPr>
                <w:sz w:val="20"/>
                <w:szCs w:val="20"/>
              </w:rPr>
            </w:pPr>
            <w:r w:rsidRPr="00CD0CAA">
              <w:rPr>
                <w:sz w:val="20"/>
                <w:szCs w:val="20"/>
              </w:rPr>
              <w:t>Obtain Institutional Review Board Approval</w:t>
            </w:r>
          </w:p>
        </w:tc>
      </w:tr>
      <w:tr w:rsidR="00A379B2" w14:paraId="46F03A3D" w14:textId="77777777" w:rsidTr="00DC31A9">
        <w:tc>
          <w:tcPr>
            <w:tcW w:w="236" w:type="dxa"/>
          </w:tcPr>
          <w:p w14:paraId="7AE61581" w14:textId="77777777" w:rsidR="00A379B2" w:rsidRPr="00CD0CAA" w:rsidRDefault="00A379B2" w:rsidP="002D4411">
            <w:pPr>
              <w:rPr>
                <w:color w:val="943634" w:themeColor="accent2" w:themeShade="BF"/>
                <w:sz w:val="20"/>
                <w:szCs w:val="20"/>
              </w:rPr>
            </w:pPr>
          </w:p>
        </w:tc>
        <w:tc>
          <w:tcPr>
            <w:tcW w:w="9772" w:type="dxa"/>
          </w:tcPr>
          <w:p w14:paraId="67D3E475" w14:textId="54A17C60" w:rsidR="00A379B2" w:rsidRPr="00CD0CAA" w:rsidRDefault="00A379B2" w:rsidP="00C57F13">
            <w:pPr>
              <w:rPr>
                <w:sz w:val="20"/>
                <w:szCs w:val="20"/>
              </w:rPr>
            </w:pPr>
            <w:r w:rsidRPr="00CD0CAA">
              <w:rPr>
                <w:sz w:val="20"/>
                <w:szCs w:val="20"/>
              </w:rPr>
              <w:t>If applying for fac</w:t>
            </w:r>
            <w:r w:rsidR="00C57F13">
              <w:rPr>
                <w:sz w:val="20"/>
                <w:szCs w:val="20"/>
              </w:rPr>
              <w:t xml:space="preserve">ulty positions, review postings, </w:t>
            </w:r>
            <w:r w:rsidRPr="00CD0CAA">
              <w:rPr>
                <w:sz w:val="20"/>
                <w:szCs w:val="20"/>
              </w:rPr>
              <w:t>prepare</w:t>
            </w:r>
            <w:r w:rsidR="00C57F13">
              <w:rPr>
                <w:sz w:val="20"/>
                <w:szCs w:val="20"/>
              </w:rPr>
              <w:t xml:space="preserve"> and send</w:t>
            </w:r>
            <w:r w:rsidRPr="00CD0CAA">
              <w:rPr>
                <w:sz w:val="20"/>
                <w:szCs w:val="20"/>
              </w:rPr>
              <w:t xml:space="preserve"> applications.</w:t>
            </w:r>
          </w:p>
        </w:tc>
      </w:tr>
      <w:tr w:rsidR="00A379B2" w14:paraId="2E169221" w14:textId="77777777" w:rsidTr="00CD0CAA">
        <w:tc>
          <w:tcPr>
            <w:tcW w:w="10008" w:type="dxa"/>
            <w:gridSpan w:val="2"/>
            <w:shd w:val="clear" w:color="auto" w:fill="AD7A83"/>
          </w:tcPr>
          <w:p w14:paraId="62889DB2" w14:textId="1E23C411" w:rsidR="00A379B2" w:rsidRPr="00CD0CAA" w:rsidRDefault="00A379B2" w:rsidP="005F32D3">
            <w:pPr>
              <w:rPr>
                <w:color w:val="943634" w:themeColor="accent2" w:themeShade="BF"/>
                <w:sz w:val="20"/>
                <w:szCs w:val="20"/>
              </w:rPr>
            </w:pPr>
            <w:r w:rsidRPr="00CD0CAA">
              <w:rPr>
                <w:b/>
                <w:sz w:val="20"/>
                <w:szCs w:val="20"/>
              </w:rPr>
              <w:t>THIRD SPRING</w:t>
            </w:r>
            <w:r w:rsidRPr="00CD0CAA">
              <w:rPr>
                <w:b/>
                <w:sz w:val="20"/>
                <w:szCs w:val="20"/>
              </w:rPr>
              <w:tab/>
            </w:r>
            <w:r w:rsidRPr="00CD0CAA">
              <w:rPr>
                <w:b/>
                <w:sz w:val="20"/>
                <w:szCs w:val="20"/>
              </w:rPr>
              <w:tab/>
            </w:r>
          </w:p>
        </w:tc>
      </w:tr>
      <w:tr w:rsidR="00A379B2" w14:paraId="4A4AB128" w14:textId="77777777" w:rsidTr="00DC31A9">
        <w:tc>
          <w:tcPr>
            <w:tcW w:w="236" w:type="dxa"/>
          </w:tcPr>
          <w:p w14:paraId="237CC838" w14:textId="77777777" w:rsidR="00A379B2" w:rsidRPr="00CD0CAA" w:rsidRDefault="00A379B2" w:rsidP="002D4411">
            <w:pPr>
              <w:rPr>
                <w:color w:val="943634" w:themeColor="accent2" w:themeShade="BF"/>
                <w:sz w:val="20"/>
                <w:szCs w:val="20"/>
              </w:rPr>
            </w:pPr>
          </w:p>
        </w:tc>
        <w:tc>
          <w:tcPr>
            <w:tcW w:w="9772" w:type="dxa"/>
          </w:tcPr>
          <w:p w14:paraId="0519CFEF" w14:textId="0E81F7C8" w:rsidR="00A379B2" w:rsidRPr="00CD0CAA" w:rsidRDefault="00A379B2" w:rsidP="002D4411">
            <w:pPr>
              <w:rPr>
                <w:color w:val="943634" w:themeColor="accent2" w:themeShade="BF"/>
                <w:sz w:val="20"/>
                <w:szCs w:val="20"/>
              </w:rPr>
            </w:pPr>
            <w:r w:rsidRPr="00CD0CAA">
              <w:rPr>
                <w:sz w:val="20"/>
                <w:szCs w:val="20"/>
              </w:rPr>
              <w:t>Register for coursework (see Three-Year Plan of Study)</w:t>
            </w:r>
          </w:p>
        </w:tc>
      </w:tr>
      <w:tr w:rsidR="00A379B2" w14:paraId="48CD9F19" w14:textId="77777777" w:rsidTr="00DC31A9">
        <w:tc>
          <w:tcPr>
            <w:tcW w:w="236" w:type="dxa"/>
          </w:tcPr>
          <w:p w14:paraId="5DB26DED" w14:textId="77777777" w:rsidR="00A379B2" w:rsidRPr="00CD0CAA" w:rsidRDefault="00A379B2" w:rsidP="002D4411">
            <w:pPr>
              <w:rPr>
                <w:color w:val="943634" w:themeColor="accent2" w:themeShade="BF"/>
                <w:sz w:val="20"/>
                <w:szCs w:val="20"/>
              </w:rPr>
            </w:pPr>
          </w:p>
        </w:tc>
        <w:tc>
          <w:tcPr>
            <w:tcW w:w="9772" w:type="dxa"/>
          </w:tcPr>
          <w:p w14:paraId="212FFB6F" w14:textId="135D70C1" w:rsidR="00A379B2" w:rsidRPr="00CD0CAA" w:rsidRDefault="00A379B2" w:rsidP="002D4411">
            <w:pPr>
              <w:rPr>
                <w:sz w:val="20"/>
                <w:szCs w:val="20"/>
              </w:rPr>
            </w:pPr>
            <w:r w:rsidRPr="00CD0CAA">
              <w:rPr>
                <w:sz w:val="20"/>
                <w:szCs w:val="20"/>
              </w:rPr>
              <w:t>Submit Application for Graduation</w:t>
            </w:r>
          </w:p>
        </w:tc>
      </w:tr>
      <w:tr w:rsidR="00A379B2" w14:paraId="3DF2AAAB" w14:textId="77777777" w:rsidTr="00DC31A9">
        <w:tc>
          <w:tcPr>
            <w:tcW w:w="236" w:type="dxa"/>
          </w:tcPr>
          <w:p w14:paraId="79345212" w14:textId="77777777" w:rsidR="00A379B2" w:rsidRPr="00CD0CAA" w:rsidRDefault="00A379B2" w:rsidP="002D4411">
            <w:pPr>
              <w:rPr>
                <w:color w:val="943634" w:themeColor="accent2" w:themeShade="BF"/>
                <w:sz w:val="20"/>
                <w:szCs w:val="20"/>
              </w:rPr>
            </w:pPr>
          </w:p>
        </w:tc>
        <w:tc>
          <w:tcPr>
            <w:tcW w:w="9772" w:type="dxa"/>
          </w:tcPr>
          <w:p w14:paraId="673D83B5" w14:textId="218A3BE3" w:rsidR="00A379B2" w:rsidRPr="00CD0CAA" w:rsidRDefault="00A379B2" w:rsidP="002D4411">
            <w:pPr>
              <w:rPr>
                <w:sz w:val="20"/>
                <w:szCs w:val="20"/>
              </w:rPr>
            </w:pPr>
            <w:r w:rsidRPr="00CD0CAA">
              <w:rPr>
                <w:sz w:val="20"/>
                <w:szCs w:val="20"/>
              </w:rPr>
              <w:t>Complete Coursework</w:t>
            </w:r>
          </w:p>
        </w:tc>
      </w:tr>
      <w:tr w:rsidR="00A379B2" w14:paraId="5D2BDCFD" w14:textId="77777777" w:rsidTr="00DC31A9">
        <w:tc>
          <w:tcPr>
            <w:tcW w:w="236" w:type="dxa"/>
          </w:tcPr>
          <w:p w14:paraId="6D2E4733" w14:textId="77777777" w:rsidR="00A379B2" w:rsidRPr="00CD0CAA" w:rsidRDefault="00A379B2" w:rsidP="002D4411">
            <w:pPr>
              <w:rPr>
                <w:color w:val="943634" w:themeColor="accent2" w:themeShade="BF"/>
                <w:sz w:val="20"/>
                <w:szCs w:val="20"/>
              </w:rPr>
            </w:pPr>
          </w:p>
        </w:tc>
        <w:tc>
          <w:tcPr>
            <w:tcW w:w="9772" w:type="dxa"/>
          </w:tcPr>
          <w:p w14:paraId="236E652B" w14:textId="76C9C2DA" w:rsidR="00A379B2" w:rsidRPr="00CD0CAA" w:rsidRDefault="00A379B2" w:rsidP="002D4411">
            <w:pPr>
              <w:rPr>
                <w:sz w:val="20"/>
                <w:szCs w:val="20"/>
              </w:rPr>
            </w:pPr>
            <w:r w:rsidRPr="00CD0CAA">
              <w:rPr>
                <w:sz w:val="20"/>
                <w:szCs w:val="20"/>
              </w:rPr>
              <w:t>Defend Dissertation</w:t>
            </w:r>
          </w:p>
        </w:tc>
      </w:tr>
      <w:tr w:rsidR="00A379B2" w14:paraId="798082A2" w14:textId="77777777" w:rsidTr="00CD0CAA">
        <w:tc>
          <w:tcPr>
            <w:tcW w:w="10008" w:type="dxa"/>
            <w:gridSpan w:val="2"/>
            <w:shd w:val="clear" w:color="auto" w:fill="AD7A83"/>
          </w:tcPr>
          <w:p w14:paraId="233669AB" w14:textId="0EB2ADEC" w:rsidR="00A379B2" w:rsidRPr="00CD0CAA" w:rsidRDefault="00A379B2" w:rsidP="00BB6889">
            <w:pPr>
              <w:rPr>
                <w:sz w:val="20"/>
                <w:szCs w:val="20"/>
              </w:rPr>
            </w:pPr>
            <w:r w:rsidRPr="00CD0CAA">
              <w:rPr>
                <w:b/>
                <w:sz w:val="20"/>
                <w:szCs w:val="20"/>
              </w:rPr>
              <w:t>POST DEFENSE</w:t>
            </w:r>
            <w:r w:rsidRPr="00CD0CAA">
              <w:rPr>
                <w:b/>
                <w:sz w:val="20"/>
                <w:szCs w:val="20"/>
              </w:rPr>
              <w:tab/>
            </w:r>
            <w:r w:rsidRPr="00CD0CAA">
              <w:rPr>
                <w:b/>
                <w:sz w:val="20"/>
                <w:szCs w:val="20"/>
              </w:rPr>
              <w:tab/>
            </w:r>
          </w:p>
        </w:tc>
      </w:tr>
      <w:tr w:rsidR="00A379B2" w14:paraId="00136759" w14:textId="77777777" w:rsidTr="00DC31A9">
        <w:tc>
          <w:tcPr>
            <w:tcW w:w="236" w:type="dxa"/>
          </w:tcPr>
          <w:p w14:paraId="7268FDB4" w14:textId="77777777" w:rsidR="00A379B2" w:rsidRPr="00CD0CAA" w:rsidRDefault="00A379B2" w:rsidP="002D4411">
            <w:pPr>
              <w:rPr>
                <w:color w:val="943634" w:themeColor="accent2" w:themeShade="BF"/>
                <w:sz w:val="20"/>
                <w:szCs w:val="20"/>
              </w:rPr>
            </w:pPr>
          </w:p>
        </w:tc>
        <w:tc>
          <w:tcPr>
            <w:tcW w:w="9772" w:type="dxa"/>
          </w:tcPr>
          <w:p w14:paraId="40D9D6D4" w14:textId="77C70089" w:rsidR="00A379B2" w:rsidRPr="00CD0CAA" w:rsidRDefault="00A379B2" w:rsidP="002D4411">
            <w:pPr>
              <w:rPr>
                <w:sz w:val="20"/>
                <w:szCs w:val="20"/>
              </w:rPr>
            </w:pPr>
            <w:r w:rsidRPr="00CD0CAA">
              <w:rPr>
                <w:sz w:val="20"/>
                <w:szCs w:val="20"/>
              </w:rPr>
              <w:t>Submit Dissertation &amp; Committee Approval Paperwork to the Graduate School</w:t>
            </w:r>
          </w:p>
        </w:tc>
      </w:tr>
      <w:tr w:rsidR="00A379B2" w14:paraId="6860FC1C" w14:textId="77777777" w:rsidTr="00DC31A9">
        <w:tc>
          <w:tcPr>
            <w:tcW w:w="236" w:type="dxa"/>
          </w:tcPr>
          <w:p w14:paraId="5FF419C2" w14:textId="77777777" w:rsidR="00A379B2" w:rsidRPr="00CD0CAA" w:rsidRDefault="00A379B2" w:rsidP="002D4411">
            <w:pPr>
              <w:rPr>
                <w:color w:val="943634" w:themeColor="accent2" w:themeShade="BF"/>
                <w:sz w:val="20"/>
                <w:szCs w:val="20"/>
              </w:rPr>
            </w:pPr>
          </w:p>
        </w:tc>
        <w:tc>
          <w:tcPr>
            <w:tcW w:w="9772" w:type="dxa"/>
          </w:tcPr>
          <w:p w14:paraId="328D0E0E" w14:textId="286C84C0" w:rsidR="00A379B2" w:rsidRPr="00CD0CAA" w:rsidRDefault="00A379B2" w:rsidP="002D4411">
            <w:pPr>
              <w:rPr>
                <w:sz w:val="20"/>
                <w:szCs w:val="20"/>
              </w:rPr>
            </w:pPr>
            <w:r w:rsidRPr="00CD0CAA">
              <w:rPr>
                <w:sz w:val="20"/>
                <w:szCs w:val="20"/>
              </w:rPr>
              <w:t>Submit IRB Report</w:t>
            </w:r>
          </w:p>
        </w:tc>
      </w:tr>
      <w:tr w:rsidR="00A379B2" w14:paraId="78C4556A" w14:textId="77777777" w:rsidTr="00DC31A9">
        <w:tc>
          <w:tcPr>
            <w:tcW w:w="236" w:type="dxa"/>
          </w:tcPr>
          <w:p w14:paraId="1AEFF2BF" w14:textId="77777777" w:rsidR="00A379B2" w:rsidRPr="00CD0CAA" w:rsidRDefault="00A379B2" w:rsidP="002D4411">
            <w:pPr>
              <w:rPr>
                <w:color w:val="943634" w:themeColor="accent2" w:themeShade="BF"/>
                <w:sz w:val="20"/>
                <w:szCs w:val="20"/>
              </w:rPr>
            </w:pPr>
          </w:p>
        </w:tc>
        <w:tc>
          <w:tcPr>
            <w:tcW w:w="9772" w:type="dxa"/>
          </w:tcPr>
          <w:p w14:paraId="02405332" w14:textId="1F0DC2D1" w:rsidR="00A379B2" w:rsidRPr="00CD0CAA" w:rsidRDefault="00A379B2" w:rsidP="002D4411">
            <w:pPr>
              <w:rPr>
                <w:sz w:val="20"/>
                <w:szCs w:val="20"/>
              </w:rPr>
            </w:pPr>
            <w:r w:rsidRPr="00CD0CAA">
              <w:rPr>
                <w:sz w:val="20"/>
                <w:szCs w:val="20"/>
              </w:rPr>
              <w:t>Submit Article on Dissertation for Publication with Committee Chair</w:t>
            </w:r>
          </w:p>
        </w:tc>
      </w:tr>
    </w:tbl>
    <w:p w14:paraId="71A38297" w14:textId="1FC385D5" w:rsidR="000D54FB" w:rsidRDefault="000D54FB"/>
    <w:p w14:paraId="61123DA6" w14:textId="43E80970" w:rsidR="00E05938" w:rsidRPr="00A379B2" w:rsidRDefault="006C295D" w:rsidP="000C1E4F">
      <w:pPr>
        <w:rPr>
          <w:rFonts w:asciiTheme="majorHAnsi" w:hAnsiTheme="majorHAnsi"/>
          <w:b/>
          <w:color w:val="943634" w:themeColor="accent2" w:themeShade="BF"/>
          <w:sz w:val="32"/>
          <w:szCs w:val="32"/>
        </w:rPr>
      </w:pPr>
      <w:r w:rsidRPr="00A379B2">
        <w:rPr>
          <w:rFonts w:asciiTheme="majorHAnsi" w:hAnsiTheme="majorHAnsi"/>
          <w:b/>
          <w:color w:val="943634" w:themeColor="accent2" w:themeShade="BF"/>
          <w:sz w:val="32"/>
          <w:szCs w:val="32"/>
        </w:rPr>
        <w:lastRenderedPageBreak/>
        <w:t>Ph.</w:t>
      </w:r>
      <w:r w:rsidR="008D0875" w:rsidRPr="00A379B2">
        <w:rPr>
          <w:rFonts w:asciiTheme="majorHAnsi" w:hAnsiTheme="majorHAnsi"/>
          <w:b/>
          <w:color w:val="943634" w:themeColor="accent2" w:themeShade="BF"/>
          <w:sz w:val="32"/>
          <w:szCs w:val="32"/>
        </w:rPr>
        <w:t xml:space="preserve">D. </w:t>
      </w:r>
      <w:r w:rsidR="00C57F13">
        <w:rPr>
          <w:rFonts w:asciiTheme="majorHAnsi" w:hAnsiTheme="majorHAnsi"/>
          <w:b/>
          <w:color w:val="943634" w:themeColor="accent2" w:themeShade="BF"/>
          <w:sz w:val="32"/>
          <w:szCs w:val="32"/>
        </w:rPr>
        <w:t xml:space="preserve">ENTRY LEVEL </w:t>
      </w:r>
      <w:r w:rsidR="000C1E4F" w:rsidRPr="00A379B2">
        <w:rPr>
          <w:rFonts w:asciiTheme="majorHAnsi" w:hAnsiTheme="majorHAnsi"/>
          <w:b/>
          <w:color w:val="943634" w:themeColor="accent2" w:themeShade="BF"/>
          <w:sz w:val="32"/>
          <w:szCs w:val="32"/>
        </w:rPr>
        <w:t xml:space="preserve">CURRICULUM REVIEW </w:t>
      </w:r>
      <w:r w:rsidR="005E3420" w:rsidRPr="00A379B2">
        <w:rPr>
          <w:rFonts w:asciiTheme="majorHAnsi" w:hAnsiTheme="majorHAnsi"/>
          <w:b/>
          <w:color w:val="943634" w:themeColor="accent2" w:themeShade="BF"/>
          <w:sz w:val="32"/>
          <w:szCs w:val="32"/>
        </w:rPr>
        <w:t>FORM</w:t>
      </w:r>
    </w:p>
    <w:p w14:paraId="13D3FFFE" w14:textId="42F8759D" w:rsidR="00E05938" w:rsidRDefault="008319D7" w:rsidP="000C1E4F">
      <w:r>
        <w:t xml:space="preserve">Ph.D. students must complete a curriculum review of their Master’s level </w:t>
      </w:r>
      <w:r w:rsidR="007B1F7D">
        <w:t xml:space="preserve">curriculum </w:t>
      </w:r>
      <w:r>
        <w:t xml:space="preserve">content. </w:t>
      </w:r>
      <w:r w:rsidR="007B1F7D">
        <w:t xml:space="preserve">If you did not graduate from a CACREP accredited Master’s program, this curriculum review will begin during the admissions process. Any omitted area within core content, professional practice, or specialty training </w:t>
      </w:r>
      <w:r>
        <w:t>will be added to your doctoral program of study</w:t>
      </w:r>
      <w:r w:rsidR="007B1F7D">
        <w:t xml:space="preserve"> and will be in addition to the 48 credit hour minimum requirement</w:t>
      </w:r>
      <w:r>
        <w:t>.</w:t>
      </w:r>
    </w:p>
    <w:p w14:paraId="7EB7A45D" w14:textId="77777777" w:rsidR="008319D7" w:rsidRDefault="008319D7" w:rsidP="000C1E4F"/>
    <w:p w14:paraId="6629773F" w14:textId="4BF8A3FE" w:rsidR="008319D7" w:rsidRDefault="008319D7" w:rsidP="000C1E4F">
      <w:pPr>
        <w:rPr>
          <w:rFonts w:asciiTheme="majorHAnsi" w:hAnsiTheme="majorHAnsi"/>
          <w:color w:val="943634" w:themeColor="accent2" w:themeShade="BF"/>
        </w:rPr>
      </w:pPr>
      <w:r>
        <w:rPr>
          <w:rFonts w:asciiTheme="majorHAnsi" w:hAnsiTheme="majorHAnsi"/>
          <w:color w:val="943634" w:themeColor="accent2" w:themeShade="BF"/>
        </w:rPr>
        <w:t>CORE</w:t>
      </w:r>
      <w:r w:rsidR="00C57F13">
        <w:rPr>
          <w:rFonts w:asciiTheme="majorHAnsi" w:hAnsiTheme="majorHAnsi"/>
          <w:color w:val="943634" w:themeColor="accent2" w:themeShade="BF"/>
        </w:rPr>
        <w:t xml:space="preserve"> CONTENT</w:t>
      </w:r>
    </w:p>
    <w:p w14:paraId="5FD0A8A4" w14:textId="2569024B" w:rsidR="008319D7" w:rsidRPr="00EB511A" w:rsidRDefault="00661C2D" w:rsidP="000C1E4F">
      <w:pPr>
        <w:rPr>
          <w:rFonts w:cs="Times New Roman"/>
        </w:rPr>
      </w:pPr>
      <w:r>
        <w:t>_______</w:t>
      </w:r>
      <w:r>
        <w:tab/>
      </w:r>
      <w:r w:rsidRPr="00EB511A">
        <w:rPr>
          <w:rFonts w:cs="Times New Roman"/>
        </w:rPr>
        <w:t xml:space="preserve">Human Growth </w:t>
      </w:r>
      <w:r w:rsidR="003402BC" w:rsidRPr="00EB511A">
        <w:rPr>
          <w:rFonts w:cs="Times New Roman"/>
        </w:rPr>
        <w:t>and</w:t>
      </w:r>
      <w:r w:rsidR="00652CD2" w:rsidRPr="00EB511A">
        <w:rPr>
          <w:rFonts w:cs="Times New Roman"/>
        </w:rPr>
        <w:t xml:space="preserve"> </w:t>
      </w:r>
      <w:r w:rsidRPr="00EB511A">
        <w:rPr>
          <w:rFonts w:cs="Times New Roman"/>
        </w:rPr>
        <w:t>Development</w:t>
      </w:r>
    </w:p>
    <w:p w14:paraId="1D756924" w14:textId="69975121" w:rsidR="00661C2D" w:rsidRPr="00EB511A" w:rsidRDefault="00EB511A" w:rsidP="00652CD2">
      <w:pPr>
        <w:widowControl w:val="0"/>
        <w:tabs>
          <w:tab w:val="left" w:pos="220"/>
          <w:tab w:val="left" w:pos="720"/>
        </w:tabs>
        <w:autoSpaceDE w:val="0"/>
        <w:autoSpaceDN w:val="0"/>
        <w:adjustRightInd w:val="0"/>
        <w:rPr>
          <w:rFonts w:cs="Times New Roman"/>
          <w:color w:val="1A1A1A"/>
        </w:rPr>
      </w:pPr>
      <w:r w:rsidRPr="00EB511A">
        <w:rPr>
          <w:rFonts w:cs="Times New Roman"/>
        </w:rPr>
        <w:t>_______</w:t>
      </w:r>
      <w:r>
        <w:rPr>
          <w:rFonts w:cs="Times New Roman"/>
        </w:rPr>
        <w:t xml:space="preserve">  </w:t>
      </w:r>
      <w:r w:rsidR="00661C2D" w:rsidRPr="00EB511A">
        <w:rPr>
          <w:rFonts w:cs="Times New Roman"/>
          <w:color w:val="1A1A1A"/>
        </w:rPr>
        <w:t xml:space="preserve">Social </w:t>
      </w:r>
      <w:r w:rsidR="003402BC" w:rsidRPr="00EB511A">
        <w:rPr>
          <w:rFonts w:cs="Times New Roman"/>
          <w:color w:val="1A1A1A"/>
        </w:rPr>
        <w:t>and</w:t>
      </w:r>
      <w:r w:rsidR="00652CD2" w:rsidRPr="00EB511A">
        <w:rPr>
          <w:rFonts w:cs="Times New Roman"/>
          <w:color w:val="1A1A1A"/>
        </w:rPr>
        <w:t xml:space="preserve"> Cultural Foundations</w:t>
      </w:r>
    </w:p>
    <w:p w14:paraId="3C4F4F2A" w14:textId="4C18EBF3" w:rsidR="00661C2D" w:rsidRPr="00EB511A" w:rsidRDefault="00EB511A" w:rsidP="00652CD2">
      <w:pPr>
        <w:widowControl w:val="0"/>
        <w:tabs>
          <w:tab w:val="left" w:pos="220"/>
          <w:tab w:val="left" w:pos="720"/>
        </w:tabs>
        <w:autoSpaceDE w:val="0"/>
        <w:autoSpaceDN w:val="0"/>
        <w:adjustRightInd w:val="0"/>
        <w:rPr>
          <w:rFonts w:cs="Times New Roman"/>
          <w:color w:val="1A1A1A"/>
        </w:rPr>
      </w:pPr>
      <w:r w:rsidRPr="00EB511A">
        <w:rPr>
          <w:rFonts w:cs="Times New Roman"/>
        </w:rPr>
        <w:t>_______</w:t>
      </w:r>
      <w:r>
        <w:rPr>
          <w:rFonts w:cs="Times New Roman"/>
        </w:rPr>
        <w:t xml:space="preserve">  </w:t>
      </w:r>
      <w:r w:rsidR="00661C2D" w:rsidRPr="00EB511A">
        <w:rPr>
          <w:rFonts w:cs="Times New Roman"/>
          <w:color w:val="1A1A1A"/>
        </w:rPr>
        <w:t xml:space="preserve">The </w:t>
      </w:r>
      <w:r w:rsidR="00652CD2" w:rsidRPr="00EB511A">
        <w:rPr>
          <w:rFonts w:cs="Times New Roman"/>
          <w:color w:val="1A1A1A"/>
        </w:rPr>
        <w:t>Helping Relationship</w:t>
      </w:r>
    </w:p>
    <w:p w14:paraId="499CC3DE" w14:textId="2471D6E5" w:rsidR="00661C2D" w:rsidRPr="00EB511A" w:rsidRDefault="00EB511A" w:rsidP="00652CD2">
      <w:pPr>
        <w:widowControl w:val="0"/>
        <w:tabs>
          <w:tab w:val="left" w:pos="220"/>
          <w:tab w:val="left" w:pos="720"/>
        </w:tabs>
        <w:autoSpaceDE w:val="0"/>
        <w:autoSpaceDN w:val="0"/>
        <w:adjustRightInd w:val="0"/>
        <w:rPr>
          <w:rFonts w:cs="Times New Roman"/>
          <w:color w:val="1A1A1A"/>
        </w:rPr>
      </w:pPr>
      <w:r w:rsidRPr="00EB511A">
        <w:rPr>
          <w:rFonts w:cs="Times New Roman"/>
        </w:rPr>
        <w:t>_______</w:t>
      </w:r>
      <w:r>
        <w:rPr>
          <w:rFonts w:cs="Times New Roman"/>
        </w:rPr>
        <w:t xml:space="preserve">  </w:t>
      </w:r>
      <w:r w:rsidR="00661C2D" w:rsidRPr="00EB511A">
        <w:rPr>
          <w:rFonts w:cs="Times New Roman"/>
          <w:color w:val="1A1A1A"/>
        </w:rPr>
        <w:t xml:space="preserve">Group </w:t>
      </w:r>
      <w:r w:rsidR="00652CD2" w:rsidRPr="00EB511A">
        <w:rPr>
          <w:rFonts w:cs="Times New Roman"/>
          <w:color w:val="1A1A1A"/>
        </w:rPr>
        <w:t xml:space="preserve">Theories </w:t>
      </w:r>
      <w:r w:rsidR="003402BC" w:rsidRPr="00EB511A">
        <w:rPr>
          <w:rFonts w:cs="Times New Roman"/>
          <w:color w:val="1A1A1A"/>
        </w:rPr>
        <w:t>and</w:t>
      </w:r>
      <w:r w:rsidR="00652CD2" w:rsidRPr="00EB511A">
        <w:rPr>
          <w:rFonts w:cs="Times New Roman"/>
          <w:color w:val="1A1A1A"/>
        </w:rPr>
        <w:t xml:space="preserve"> Methods</w:t>
      </w:r>
    </w:p>
    <w:p w14:paraId="1E12EBAD" w14:textId="497F5CCA" w:rsidR="00661C2D" w:rsidRPr="00EB511A" w:rsidRDefault="00EB511A" w:rsidP="00652CD2">
      <w:pPr>
        <w:widowControl w:val="0"/>
        <w:tabs>
          <w:tab w:val="left" w:pos="220"/>
          <w:tab w:val="left" w:pos="720"/>
        </w:tabs>
        <w:autoSpaceDE w:val="0"/>
        <w:autoSpaceDN w:val="0"/>
        <w:adjustRightInd w:val="0"/>
        <w:rPr>
          <w:rFonts w:cs="Times New Roman"/>
          <w:color w:val="1A1A1A"/>
        </w:rPr>
      </w:pPr>
      <w:r w:rsidRPr="00EB511A">
        <w:rPr>
          <w:rFonts w:cs="Times New Roman"/>
        </w:rPr>
        <w:t>_______</w:t>
      </w:r>
      <w:r>
        <w:rPr>
          <w:rFonts w:cs="Times New Roman"/>
        </w:rPr>
        <w:t xml:space="preserve">  </w:t>
      </w:r>
      <w:r w:rsidR="00661C2D" w:rsidRPr="00EB511A">
        <w:rPr>
          <w:rFonts w:cs="Times New Roman"/>
          <w:color w:val="1A1A1A"/>
        </w:rPr>
        <w:t xml:space="preserve">Career </w:t>
      </w:r>
      <w:r w:rsidR="003402BC" w:rsidRPr="00EB511A">
        <w:rPr>
          <w:rFonts w:cs="Times New Roman"/>
          <w:color w:val="1A1A1A"/>
        </w:rPr>
        <w:t>and</w:t>
      </w:r>
      <w:r w:rsidR="00652CD2" w:rsidRPr="00EB511A">
        <w:rPr>
          <w:rFonts w:cs="Times New Roman"/>
          <w:color w:val="1A1A1A"/>
        </w:rPr>
        <w:t xml:space="preserve"> Lifestyle Development</w:t>
      </w:r>
    </w:p>
    <w:p w14:paraId="56E7FF06" w14:textId="434CF876" w:rsidR="00661C2D" w:rsidRPr="00EB511A" w:rsidRDefault="00EB511A" w:rsidP="00652CD2">
      <w:pPr>
        <w:widowControl w:val="0"/>
        <w:tabs>
          <w:tab w:val="left" w:pos="220"/>
          <w:tab w:val="left" w:pos="720"/>
        </w:tabs>
        <w:autoSpaceDE w:val="0"/>
        <w:autoSpaceDN w:val="0"/>
        <w:adjustRightInd w:val="0"/>
        <w:rPr>
          <w:rFonts w:cs="Times New Roman"/>
          <w:color w:val="1A1A1A"/>
        </w:rPr>
      </w:pPr>
      <w:r w:rsidRPr="00EB511A">
        <w:rPr>
          <w:rFonts w:cs="Times New Roman"/>
        </w:rPr>
        <w:t>_______</w:t>
      </w:r>
      <w:r>
        <w:rPr>
          <w:rFonts w:cs="Times New Roman"/>
        </w:rPr>
        <w:t xml:space="preserve">  </w:t>
      </w:r>
      <w:r w:rsidR="00661C2D" w:rsidRPr="00EB511A">
        <w:rPr>
          <w:rFonts w:cs="Times New Roman"/>
          <w:color w:val="1A1A1A"/>
        </w:rPr>
        <w:t xml:space="preserve">Client </w:t>
      </w:r>
      <w:r w:rsidR="00652CD2" w:rsidRPr="00EB511A">
        <w:rPr>
          <w:rFonts w:cs="Times New Roman"/>
          <w:color w:val="1A1A1A"/>
        </w:rPr>
        <w:t xml:space="preserve">Assessment </w:t>
      </w:r>
      <w:r w:rsidR="003402BC" w:rsidRPr="00EB511A">
        <w:rPr>
          <w:rFonts w:cs="Times New Roman"/>
          <w:color w:val="1A1A1A"/>
        </w:rPr>
        <w:t>and</w:t>
      </w:r>
      <w:r w:rsidR="00652CD2" w:rsidRPr="00EB511A">
        <w:rPr>
          <w:rFonts w:cs="Times New Roman"/>
          <w:color w:val="1A1A1A"/>
        </w:rPr>
        <w:t xml:space="preserve"> Evaluation</w:t>
      </w:r>
    </w:p>
    <w:p w14:paraId="1D2F6558" w14:textId="2FDF1276" w:rsidR="00661C2D" w:rsidRPr="00EB511A" w:rsidRDefault="00EB511A" w:rsidP="00652CD2">
      <w:pPr>
        <w:widowControl w:val="0"/>
        <w:tabs>
          <w:tab w:val="left" w:pos="220"/>
          <w:tab w:val="left" w:pos="720"/>
        </w:tabs>
        <w:autoSpaceDE w:val="0"/>
        <w:autoSpaceDN w:val="0"/>
        <w:adjustRightInd w:val="0"/>
        <w:rPr>
          <w:rFonts w:cs="Times New Roman"/>
          <w:color w:val="1A1A1A"/>
        </w:rPr>
      </w:pPr>
      <w:r w:rsidRPr="00EB511A">
        <w:rPr>
          <w:rFonts w:cs="Times New Roman"/>
        </w:rPr>
        <w:t>_______</w:t>
      </w:r>
      <w:r>
        <w:rPr>
          <w:rFonts w:cs="Times New Roman"/>
        </w:rPr>
        <w:t xml:space="preserve">  </w:t>
      </w:r>
      <w:r w:rsidR="00661C2D" w:rsidRPr="00EB511A">
        <w:rPr>
          <w:rFonts w:cs="Times New Roman"/>
          <w:color w:val="1A1A1A"/>
        </w:rPr>
        <w:t xml:space="preserve">Research </w:t>
      </w:r>
      <w:r w:rsidR="003402BC" w:rsidRPr="00EB511A">
        <w:rPr>
          <w:rFonts w:cs="Times New Roman"/>
          <w:color w:val="1A1A1A"/>
        </w:rPr>
        <w:t>and</w:t>
      </w:r>
      <w:r w:rsidR="00652CD2" w:rsidRPr="00EB511A">
        <w:rPr>
          <w:rFonts w:cs="Times New Roman"/>
          <w:color w:val="1A1A1A"/>
        </w:rPr>
        <w:t xml:space="preserve"> Program Evaluation</w:t>
      </w:r>
    </w:p>
    <w:p w14:paraId="3E4FA47B" w14:textId="57983FDB" w:rsidR="00661C2D" w:rsidRPr="00EB511A" w:rsidRDefault="00EB511A" w:rsidP="00652CD2">
      <w:pPr>
        <w:widowControl w:val="0"/>
        <w:tabs>
          <w:tab w:val="left" w:pos="220"/>
          <w:tab w:val="left" w:pos="720"/>
        </w:tabs>
        <w:autoSpaceDE w:val="0"/>
        <w:autoSpaceDN w:val="0"/>
        <w:adjustRightInd w:val="0"/>
        <w:rPr>
          <w:rFonts w:ascii="Times New Roman" w:hAnsi="Times New Roman" w:cs="Times New Roman"/>
          <w:color w:val="1A1A1A"/>
        </w:rPr>
      </w:pPr>
      <w:r w:rsidRPr="00EB511A">
        <w:rPr>
          <w:rFonts w:cs="Times New Roman"/>
        </w:rPr>
        <w:t>_______</w:t>
      </w:r>
      <w:r>
        <w:rPr>
          <w:rFonts w:cs="Times New Roman"/>
        </w:rPr>
        <w:t xml:space="preserve">  </w:t>
      </w:r>
      <w:r w:rsidR="00661C2D" w:rsidRPr="00EB511A">
        <w:rPr>
          <w:rFonts w:cs="Times New Roman"/>
          <w:color w:val="1A1A1A"/>
        </w:rPr>
        <w:t xml:space="preserve">Professional </w:t>
      </w:r>
      <w:r w:rsidR="00652CD2" w:rsidRPr="00EB511A">
        <w:rPr>
          <w:rFonts w:cs="Times New Roman"/>
          <w:color w:val="1A1A1A"/>
        </w:rPr>
        <w:t>Orientation</w:t>
      </w:r>
    </w:p>
    <w:p w14:paraId="37F2F542" w14:textId="77777777" w:rsidR="008319D7" w:rsidRDefault="008319D7" w:rsidP="008319D7"/>
    <w:p w14:paraId="313EFF63" w14:textId="1CB81D25" w:rsidR="00661C2D" w:rsidRDefault="00661C2D" w:rsidP="00661C2D">
      <w:pPr>
        <w:rPr>
          <w:rFonts w:asciiTheme="majorHAnsi" w:hAnsiTheme="majorHAnsi"/>
          <w:color w:val="943634" w:themeColor="accent2" w:themeShade="BF"/>
        </w:rPr>
      </w:pPr>
      <w:r>
        <w:rPr>
          <w:rFonts w:asciiTheme="majorHAnsi" w:hAnsiTheme="majorHAnsi"/>
          <w:color w:val="943634" w:themeColor="accent2" w:themeShade="BF"/>
        </w:rPr>
        <w:t>PROFESSIONAL PRACTICE</w:t>
      </w:r>
    </w:p>
    <w:p w14:paraId="32D308F2" w14:textId="779F3785" w:rsidR="00661C2D" w:rsidRDefault="00661C2D" w:rsidP="00661C2D">
      <w:r>
        <w:t>_______</w:t>
      </w:r>
      <w:r>
        <w:tab/>
        <w:t>600 hours of supervised clinical practice</w:t>
      </w:r>
      <w:r w:rsidR="00652CD2">
        <w:t xml:space="preserve"> (40% direct service to clients)</w:t>
      </w:r>
    </w:p>
    <w:p w14:paraId="03DE062A" w14:textId="59B508E3" w:rsidR="00652CD2" w:rsidRDefault="00652CD2" w:rsidP="00661C2D">
      <w:r>
        <w:t>_______</w:t>
      </w:r>
      <w:r>
        <w:tab/>
        <w:t>Evidence of weekly triadic/individual (1 hour) and group (1.5 hours) of supervision</w:t>
      </w:r>
    </w:p>
    <w:p w14:paraId="6FE63171" w14:textId="77777777" w:rsidR="00661C2D" w:rsidRDefault="00661C2D" w:rsidP="00661C2D"/>
    <w:p w14:paraId="0F9DA5DF" w14:textId="5E42CE0F" w:rsidR="00652CD2" w:rsidRDefault="00652CD2" w:rsidP="00652CD2">
      <w:pPr>
        <w:rPr>
          <w:rFonts w:asciiTheme="majorHAnsi" w:hAnsiTheme="majorHAnsi"/>
          <w:color w:val="943634" w:themeColor="accent2" w:themeShade="BF"/>
        </w:rPr>
      </w:pPr>
      <w:r>
        <w:rPr>
          <w:rFonts w:asciiTheme="majorHAnsi" w:hAnsiTheme="majorHAnsi"/>
          <w:color w:val="943634" w:themeColor="accent2" w:themeShade="BF"/>
        </w:rPr>
        <w:t xml:space="preserve">SPECIALTY AREA </w:t>
      </w:r>
      <w:r w:rsidR="008D0875">
        <w:rPr>
          <w:rFonts w:asciiTheme="majorHAnsi" w:hAnsiTheme="majorHAnsi"/>
          <w:color w:val="943634" w:themeColor="accent2" w:themeShade="BF"/>
        </w:rPr>
        <w:t>TRAINING</w:t>
      </w:r>
      <w:r>
        <w:rPr>
          <w:rFonts w:asciiTheme="majorHAnsi" w:hAnsiTheme="majorHAnsi"/>
          <w:color w:val="943634" w:themeColor="accent2" w:themeShade="BF"/>
        </w:rPr>
        <w:t xml:space="preserve"> (evidence of</w:t>
      </w:r>
      <w:r w:rsidR="00C57F13">
        <w:rPr>
          <w:rFonts w:asciiTheme="majorHAnsi" w:hAnsiTheme="majorHAnsi"/>
          <w:color w:val="943634" w:themeColor="accent2" w:themeShade="BF"/>
        </w:rPr>
        <w:t xml:space="preserve"> thorough</w:t>
      </w:r>
      <w:r>
        <w:rPr>
          <w:rFonts w:asciiTheme="majorHAnsi" w:hAnsiTheme="majorHAnsi"/>
          <w:color w:val="943634" w:themeColor="accent2" w:themeShade="BF"/>
        </w:rPr>
        <w:t xml:space="preserve"> study in any one of the following)</w:t>
      </w:r>
    </w:p>
    <w:p w14:paraId="32555B55" w14:textId="0C6AB309" w:rsidR="00652CD2" w:rsidRDefault="00652CD2" w:rsidP="00661C2D">
      <w:r>
        <w:t>_______</w:t>
      </w:r>
      <w:r>
        <w:tab/>
        <w:t>Addiction Counseling</w:t>
      </w:r>
    </w:p>
    <w:p w14:paraId="0550EB97" w14:textId="2E3AE387" w:rsidR="00652CD2" w:rsidRDefault="00652CD2" w:rsidP="00661C2D">
      <w:r>
        <w:t>_______</w:t>
      </w:r>
      <w:r>
        <w:tab/>
        <w:t>Career Counseling</w:t>
      </w:r>
    </w:p>
    <w:p w14:paraId="1852740D" w14:textId="1215EB22" w:rsidR="00652CD2" w:rsidRDefault="00652CD2" w:rsidP="00661C2D">
      <w:r>
        <w:t>_______</w:t>
      </w:r>
      <w:r>
        <w:tab/>
        <w:t>Clinical Mental Health Counseling</w:t>
      </w:r>
    </w:p>
    <w:p w14:paraId="7D49C4F5" w14:textId="024BBF5E" w:rsidR="00652CD2" w:rsidRDefault="00652CD2" w:rsidP="00661C2D">
      <w:r>
        <w:t>_______</w:t>
      </w:r>
      <w:r>
        <w:tab/>
        <w:t>Clinical Rehabilitation Counseling</w:t>
      </w:r>
    </w:p>
    <w:p w14:paraId="28CFE0B0" w14:textId="49B55F0D" w:rsidR="00652CD2" w:rsidRDefault="00652CD2" w:rsidP="00661C2D">
      <w:r>
        <w:t>_______</w:t>
      </w:r>
      <w:r>
        <w:tab/>
        <w:t>College Counseling and Student Affairs</w:t>
      </w:r>
    </w:p>
    <w:p w14:paraId="6C9FCE2C" w14:textId="6A6D0378" w:rsidR="00652CD2" w:rsidRDefault="00652CD2" w:rsidP="00661C2D">
      <w:r>
        <w:t>_______</w:t>
      </w:r>
      <w:r>
        <w:tab/>
        <w:t>Marriage, Couple, and Family Counseling</w:t>
      </w:r>
    </w:p>
    <w:p w14:paraId="49E4D285" w14:textId="51CE43B6" w:rsidR="00652CD2" w:rsidRDefault="00652CD2" w:rsidP="00661C2D">
      <w:r>
        <w:t>_______</w:t>
      </w:r>
      <w:r>
        <w:tab/>
        <w:t>School Counseling</w:t>
      </w:r>
    </w:p>
    <w:p w14:paraId="4EFAB056" w14:textId="77777777" w:rsidR="00652CD2" w:rsidRDefault="00652CD2" w:rsidP="00661C2D"/>
    <w:p w14:paraId="42122A1A" w14:textId="77777777" w:rsidR="00661C2D" w:rsidRPr="008319D7" w:rsidRDefault="00661C2D" w:rsidP="00661C2D"/>
    <w:p w14:paraId="0E334385" w14:textId="5256AF90" w:rsidR="00661C2D" w:rsidRDefault="00661C2D" w:rsidP="00661C2D">
      <w:pPr>
        <w:pBdr>
          <w:bottom w:val="single" w:sz="12" w:space="1" w:color="auto"/>
        </w:pBdr>
        <w:rPr>
          <w:rFonts w:asciiTheme="majorHAnsi" w:hAnsiTheme="majorHAnsi"/>
          <w:color w:val="943634" w:themeColor="accent2" w:themeShade="BF"/>
        </w:rPr>
      </w:pPr>
      <w:r>
        <w:rPr>
          <w:rFonts w:asciiTheme="majorHAnsi" w:hAnsiTheme="majorHAnsi"/>
          <w:color w:val="943634" w:themeColor="accent2" w:themeShade="BF"/>
        </w:rPr>
        <w:t>NOTED DEFICIENCIES and PLAN FOR CONTENT and PRACTICE RECOVERY</w:t>
      </w:r>
    </w:p>
    <w:p w14:paraId="629A196D" w14:textId="77777777" w:rsidR="00661C2D" w:rsidRPr="00661C2D" w:rsidRDefault="00661C2D" w:rsidP="00661C2D">
      <w:pPr>
        <w:rPr>
          <w:rFonts w:asciiTheme="majorHAnsi" w:hAnsiTheme="majorHAnsi"/>
        </w:rPr>
      </w:pPr>
    </w:p>
    <w:p w14:paraId="23D04412" w14:textId="5A768417" w:rsidR="00661C2D" w:rsidRPr="00661C2D" w:rsidRDefault="00661C2D" w:rsidP="00661C2D">
      <w:pPr>
        <w:rPr>
          <w:rFonts w:asciiTheme="majorHAnsi" w:hAnsiTheme="majorHAnsi"/>
        </w:rPr>
      </w:pPr>
      <w:r w:rsidRPr="00661C2D">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B657CD" w14:textId="77777777" w:rsidR="00661C2D" w:rsidRDefault="00661C2D" w:rsidP="00661C2D">
      <w:pPr>
        <w:rPr>
          <w:rFonts w:asciiTheme="majorHAnsi" w:hAnsiTheme="majorHAnsi"/>
          <w:color w:val="943634" w:themeColor="accent2" w:themeShade="BF"/>
        </w:rPr>
      </w:pPr>
    </w:p>
    <w:p w14:paraId="61530719" w14:textId="77777777" w:rsidR="00661C2D" w:rsidRDefault="00661C2D" w:rsidP="00661C2D">
      <w:pPr>
        <w:rPr>
          <w:rFonts w:asciiTheme="majorHAnsi" w:hAnsiTheme="majorHAnsi"/>
          <w:color w:val="943634" w:themeColor="accent2" w:themeShade="BF"/>
        </w:rPr>
      </w:pPr>
    </w:p>
    <w:p w14:paraId="3F1BD6C1" w14:textId="77777777" w:rsidR="00661C2D" w:rsidRPr="009B05A9" w:rsidRDefault="00661C2D" w:rsidP="00661C2D">
      <w:pPr>
        <w:rPr>
          <w:rFonts w:asciiTheme="majorHAnsi" w:hAnsiTheme="majorHAnsi"/>
        </w:rPr>
      </w:pPr>
      <w:r>
        <w:rPr>
          <w:rFonts w:asciiTheme="majorHAnsi" w:hAnsiTheme="majorHAnsi"/>
        </w:rPr>
        <w:t>_______________________</w:t>
      </w:r>
      <w:r>
        <w:rPr>
          <w:rFonts w:asciiTheme="majorHAnsi" w:hAnsiTheme="majorHAnsi"/>
        </w:rPr>
        <w:tab/>
        <w:t>______</w:t>
      </w:r>
      <w:r w:rsidRPr="009B05A9">
        <w:rPr>
          <w:rFonts w:asciiTheme="majorHAnsi" w:hAnsiTheme="majorHAnsi"/>
        </w:rPr>
        <w:t>___</w:t>
      </w:r>
      <w:r>
        <w:rPr>
          <w:rFonts w:asciiTheme="majorHAnsi" w:hAnsiTheme="majorHAnsi"/>
        </w:rPr>
        <w:tab/>
      </w:r>
      <w:r>
        <w:rPr>
          <w:rFonts w:asciiTheme="majorHAnsi" w:hAnsiTheme="majorHAnsi"/>
        </w:rPr>
        <w:tab/>
        <w:t>_______________________</w:t>
      </w:r>
      <w:r>
        <w:rPr>
          <w:rFonts w:asciiTheme="majorHAnsi" w:hAnsiTheme="majorHAnsi"/>
        </w:rPr>
        <w:tab/>
        <w:t>______</w:t>
      </w:r>
      <w:r w:rsidRPr="009B05A9">
        <w:rPr>
          <w:rFonts w:asciiTheme="majorHAnsi" w:hAnsiTheme="majorHAnsi"/>
        </w:rPr>
        <w:t>___</w:t>
      </w:r>
    </w:p>
    <w:p w14:paraId="2A0A6ED3" w14:textId="77777777" w:rsidR="00661C2D" w:rsidRDefault="00661C2D" w:rsidP="00661C2D">
      <w:r w:rsidRPr="009B05A9">
        <w:t>S</w:t>
      </w:r>
      <w:r>
        <w:t>tudent</w:t>
      </w:r>
      <w:r>
        <w:tab/>
      </w:r>
      <w:r>
        <w:tab/>
      </w:r>
      <w:r>
        <w:tab/>
      </w:r>
      <w:r w:rsidRPr="009B05A9">
        <w:t>Date</w:t>
      </w:r>
      <w:r>
        <w:tab/>
      </w:r>
      <w:r>
        <w:tab/>
      </w:r>
      <w:r>
        <w:tab/>
        <w:t>Advisor</w:t>
      </w:r>
      <w:r>
        <w:tab/>
      </w:r>
      <w:r>
        <w:tab/>
      </w:r>
      <w:r>
        <w:tab/>
        <w:t>Date</w:t>
      </w:r>
    </w:p>
    <w:p w14:paraId="2E4F9AA0" w14:textId="77777777" w:rsidR="008319D7" w:rsidRDefault="00E05938" w:rsidP="008319D7">
      <w:pPr>
        <w:rPr>
          <w:rFonts w:asciiTheme="majorHAnsi" w:hAnsiTheme="majorHAnsi"/>
          <w:color w:val="943634" w:themeColor="accent2" w:themeShade="BF"/>
          <w:sz w:val="32"/>
          <w:szCs w:val="32"/>
        </w:rPr>
      </w:pPr>
      <w:r>
        <w:br w:type="page"/>
      </w:r>
      <w:r w:rsidR="005E3420" w:rsidRPr="005E3420">
        <w:rPr>
          <w:rFonts w:asciiTheme="majorHAnsi" w:hAnsiTheme="majorHAnsi"/>
          <w:color w:val="943634" w:themeColor="accent2" w:themeShade="BF"/>
          <w:sz w:val="32"/>
          <w:szCs w:val="32"/>
        </w:rPr>
        <w:lastRenderedPageBreak/>
        <w:t>PROGRAM OF STUDY</w:t>
      </w:r>
      <w:r w:rsidR="005E3420">
        <w:rPr>
          <w:rFonts w:asciiTheme="majorHAnsi" w:hAnsiTheme="majorHAnsi"/>
          <w:color w:val="943634" w:themeColor="accent2" w:themeShade="BF"/>
          <w:sz w:val="32"/>
          <w:szCs w:val="32"/>
        </w:rPr>
        <w:t xml:space="preserve"> FORM</w:t>
      </w:r>
      <w:r w:rsidR="008319D7">
        <w:rPr>
          <w:rFonts w:asciiTheme="majorHAnsi" w:hAnsiTheme="majorHAnsi"/>
          <w:color w:val="943634" w:themeColor="accent2" w:themeShade="BF"/>
          <w:sz w:val="32"/>
          <w:szCs w:val="32"/>
        </w:rPr>
        <w:t xml:space="preserve">  ___________________________ </w:t>
      </w:r>
    </w:p>
    <w:p w14:paraId="40EDC224" w14:textId="3EEBA4FF" w:rsidR="005E3420" w:rsidRPr="008319D7" w:rsidRDefault="008319D7" w:rsidP="008319D7">
      <w:pPr>
        <w:ind w:left="3600" w:firstLine="720"/>
        <w:rPr>
          <w:rFonts w:asciiTheme="majorHAnsi" w:hAnsiTheme="majorHAnsi"/>
          <w:color w:val="943634" w:themeColor="accent2" w:themeShade="BF"/>
          <w:sz w:val="32"/>
          <w:szCs w:val="32"/>
        </w:rPr>
      </w:pPr>
      <w:r>
        <w:rPr>
          <w:rFonts w:asciiTheme="majorHAnsi" w:hAnsiTheme="majorHAnsi"/>
          <w:color w:val="943634" w:themeColor="accent2" w:themeShade="BF"/>
        </w:rPr>
        <w:t>(student name, 790 number)</w:t>
      </w:r>
    </w:p>
    <w:tbl>
      <w:tblPr>
        <w:tblStyle w:val="TableGrid"/>
        <w:tblW w:w="10350" w:type="dxa"/>
        <w:tblInd w:w="-342" w:type="dxa"/>
        <w:tblLook w:val="04A0" w:firstRow="1" w:lastRow="0" w:firstColumn="1" w:lastColumn="0" w:noHBand="0" w:noVBand="1"/>
      </w:tblPr>
      <w:tblGrid>
        <w:gridCol w:w="2070"/>
        <w:gridCol w:w="6570"/>
        <w:gridCol w:w="1710"/>
      </w:tblGrid>
      <w:tr w:rsidR="005E3420" w14:paraId="704C892B" w14:textId="77777777" w:rsidTr="005E3420">
        <w:tc>
          <w:tcPr>
            <w:tcW w:w="10350" w:type="dxa"/>
            <w:gridSpan w:val="3"/>
            <w:shd w:val="clear" w:color="auto" w:fill="AD7A83"/>
          </w:tcPr>
          <w:p w14:paraId="67A99881" w14:textId="77777777" w:rsidR="005E3420" w:rsidRPr="000A4B84" w:rsidRDefault="005E3420" w:rsidP="005E3420">
            <w:pPr>
              <w:tabs>
                <w:tab w:val="left" w:pos="1892"/>
              </w:tabs>
              <w:rPr>
                <w:b/>
              </w:rPr>
            </w:pPr>
            <w:r w:rsidRPr="000A4B84">
              <w:rPr>
                <w:b/>
              </w:rPr>
              <w:t>FIRST FALL</w:t>
            </w:r>
            <w:r>
              <w:rPr>
                <w:b/>
              </w:rPr>
              <w:tab/>
            </w:r>
          </w:p>
        </w:tc>
      </w:tr>
      <w:tr w:rsidR="005E3420" w14:paraId="6216652B" w14:textId="77777777" w:rsidTr="005E3420">
        <w:tc>
          <w:tcPr>
            <w:tcW w:w="2070" w:type="dxa"/>
          </w:tcPr>
          <w:p w14:paraId="43371D93" w14:textId="07B8D5F6" w:rsidR="005E3420" w:rsidRPr="000A4B84" w:rsidRDefault="009B05A9" w:rsidP="009B05A9">
            <w:r>
              <w:t>Course Number</w:t>
            </w:r>
          </w:p>
        </w:tc>
        <w:tc>
          <w:tcPr>
            <w:tcW w:w="6570" w:type="dxa"/>
          </w:tcPr>
          <w:p w14:paraId="34765A0F" w14:textId="58F4E4F4" w:rsidR="005E3420" w:rsidRPr="000A4B84" w:rsidRDefault="009B05A9" w:rsidP="005E3420">
            <w:r>
              <w:t>Course Name</w:t>
            </w:r>
          </w:p>
        </w:tc>
        <w:tc>
          <w:tcPr>
            <w:tcW w:w="1710" w:type="dxa"/>
          </w:tcPr>
          <w:p w14:paraId="3B69BA21" w14:textId="158BC247" w:rsidR="005E3420" w:rsidRPr="000A4B84" w:rsidRDefault="009B05A9" w:rsidP="005E3420">
            <w:r>
              <w:t>Credits</w:t>
            </w:r>
          </w:p>
        </w:tc>
      </w:tr>
      <w:tr w:rsidR="005E3420" w14:paraId="4269A6F0" w14:textId="77777777" w:rsidTr="005E3420">
        <w:tc>
          <w:tcPr>
            <w:tcW w:w="2070" w:type="dxa"/>
          </w:tcPr>
          <w:p w14:paraId="10341304" w14:textId="7DCB0B4C" w:rsidR="005E3420" w:rsidRPr="000A4B84" w:rsidRDefault="005E3420" w:rsidP="005E3420"/>
        </w:tc>
        <w:tc>
          <w:tcPr>
            <w:tcW w:w="6570" w:type="dxa"/>
          </w:tcPr>
          <w:p w14:paraId="38CA459D" w14:textId="7F1FF2F6" w:rsidR="005E3420" w:rsidRPr="000A4B84" w:rsidRDefault="005E3420" w:rsidP="005E3420"/>
        </w:tc>
        <w:tc>
          <w:tcPr>
            <w:tcW w:w="1710" w:type="dxa"/>
          </w:tcPr>
          <w:p w14:paraId="42DD649D" w14:textId="2DA8D1F2" w:rsidR="005E3420" w:rsidRPr="000A4B84" w:rsidRDefault="005E3420" w:rsidP="005E3420"/>
        </w:tc>
      </w:tr>
      <w:tr w:rsidR="005E3420" w14:paraId="30004BC8" w14:textId="77777777" w:rsidTr="005E3420">
        <w:tc>
          <w:tcPr>
            <w:tcW w:w="2070" w:type="dxa"/>
          </w:tcPr>
          <w:p w14:paraId="6A361F19" w14:textId="52360783" w:rsidR="005E3420" w:rsidRPr="009774EB" w:rsidRDefault="005E3420" w:rsidP="005E3420"/>
        </w:tc>
        <w:tc>
          <w:tcPr>
            <w:tcW w:w="6570" w:type="dxa"/>
          </w:tcPr>
          <w:p w14:paraId="66BA7E42" w14:textId="2583F40B" w:rsidR="005E3420" w:rsidRPr="009774EB" w:rsidRDefault="005E3420" w:rsidP="009B05A9">
            <w:pPr>
              <w:ind w:firstLine="720"/>
              <w:rPr>
                <w:i/>
              </w:rPr>
            </w:pPr>
          </w:p>
        </w:tc>
        <w:tc>
          <w:tcPr>
            <w:tcW w:w="1710" w:type="dxa"/>
          </w:tcPr>
          <w:p w14:paraId="1B8A9EF1" w14:textId="408AF493" w:rsidR="005E3420" w:rsidRPr="009774EB" w:rsidRDefault="005E3420" w:rsidP="005E3420"/>
        </w:tc>
      </w:tr>
      <w:tr w:rsidR="005E3420" w14:paraId="1F0E15A0" w14:textId="77777777" w:rsidTr="005E3420">
        <w:tc>
          <w:tcPr>
            <w:tcW w:w="2070" w:type="dxa"/>
          </w:tcPr>
          <w:p w14:paraId="16681565" w14:textId="463CCCA7" w:rsidR="005E3420" w:rsidRPr="009774EB" w:rsidRDefault="005E3420" w:rsidP="005E3420"/>
        </w:tc>
        <w:tc>
          <w:tcPr>
            <w:tcW w:w="6570" w:type="dxa"/>
          </w:tcPr>
          <w:p w14:paraId="32098016" w14:textId="71A61528" w:rsidR="005E3420" w:rsidRPr="009774EB" w:rsidRDefault="005E3420" w:rsidP="005E3420"/>
        </w:tc>
        <w:tc>
          <w:tcPr>
            <w:tcW w:w="1710" w:type="dxa"/>
          </w:tcPr>
          <w:p w14:paraId="31838EE8" w14:textId="77777777" w:rsidR="005E3420" w:rsidRPr="009774EB" w:rsidRDefault="005E3420" w:rsidP="005E3420"/>
        </w:tc>
      </w:tr>
      <w:tr w:rsidR="005E3420" w14:paraId="60A502B6" w14:textId="77777777" w:rsidTr="005E3420">
        <w:tc>
          <w:tcPr>
            <w:tcW w:w="10350" w:type="dxa"/>
            <w:gridSpan w:val="3"/>
            <w:shd w:val="clear" w:color="auto" w:fill="AD7A83"/>
          </w:tcPr>
          <w:p w14:paraId="7A606F91" w14:textId="77777777" w:rsidR="005E3420" w:rsidRDefault="005E3420" w:rsidP="005E3420">
            <w:pPr>
              <w:rPr>
                <w:b/>
                <w:color w:val="943634" w:themeColor="accent2" w:themeShade="BF"/>
              </w:rPr>
            </w:pPr>
            <w:r w:rsidRPr="000A4B84">
              <w:rPr>
                <w:b/>
              </w:rPr>
              <w:t xml:space="preserve">FIRST </w:t>
            </w:r>
            <w:r>
              <w:rPr>
                <w:b/>
              </w:rPr>
              <w:t>SPRING</w:t>
            </w:r>
            <w:r>
              <w:rPr>
                <w:b/>
              </w:rPr>
              <w:tab/>
            </w:r>
          </w:p>
        </w:tc>
      </w:tr>
      <w:tr w:rsidR="009B05A9" w14:paraId="5F4570D0" w14:textId="77777777" w:rsidTr="005E3420">
        <w:tc>
          <w:tcPr>
            <w:tcW w:w="2070" w:type="dxa"/>
          </w:tcPr>
          <w:p w14:paraId="3565F5D5" w14:textId="7A7F4346" w:rsidR="009B05A9" w:rsidRDefault="009B05A9" w:rsidP="005E3420">
            <w:pPr>
              <w:rPr>
                <w:b/>
                <w:color w:val="943634" w:themeColor="accent2" w:themeShade="BF"/>
              </w:rPr>
            </w:pPr>
            <w:r>
              <w:t>Course Number</w:t>
            </w:r>
          </w:p>
        </w:tc>
        <w:tc>
          <w:tcPr>
            <w:tcW w:w="6570" w:type="dxa"/>
          </w:tcPr>
          <w:p w14:paraId="2394AD92" w14:textId="7F44CCFC" w:rsidR="009B05A9" w:rsidRDefault="009B05A9" w:rsidP="005E3420">
            <w:pPr>
              <w:rPr>
                <w:b/>
                <w:color w:val="943634" w:themeColor="accent2" w:themeShade="BF"/>
              </w:rPr>
            </w:pPr>
            <w:r>
              <w:t>Course Name</w:t>
            </w:r>
          </w:p>
        </w:tc>
        <w:tc>
          <w:tcPr>
            <w:tcW w:w="1710" w:type="dxa"/>
          </w:tcPr>
          <w:p w14:paraId="19D36E91" w14:textId="0D78E9CB" w:rsidR="009B05A9" w:rsidRDefault="009B05A9" w:rsidP="005E3420">
            <w:pPr>
              <w:rPr>
                <w:b/>
                <w:color w:val="943634" w:themeColor="accent2" w:themeShade="BF"/>
              </w:rPr>
            </w:pPr>
            <w:r>
              <w:t>Credits</w:t>
            </w:r>
          </w:p>
        </w:tc>
      </w:tr>
      <w:tr w:rsidR="009B05A9" w14:paraId="73D4F0E5" w14:textId="77777777" w:rsidTr="005E3420">
        <w:tc>
          <w:tcPr>
            <w:tcW w:w="2070" w:type="dxa"/>
          </w:tcPr>
          <w:p w14:paraId="0605C7FD" w14:textId="70A1CBAC" w:rsidR="009B05A9" w:rsidRPr="009774EB" w:rsidRDefault="009B05A9" w:rsidP="005E3420"/>
        </w:tc>
        <w:tc>
          <w:tcPr>
            <w:tcW w:w="6570" w:type="dxa"/>
          </w:tcPr>
          <w:p w14:paraId="26D5E205" w14:textId="7E6ADE51" w:rsidR="009B05A9" w:rsidRPr="009774EB" w:rsidRDefault="009B05A9" w:rsidP="005E3420"/>
        </w:tc>
        <w:tc>
          <w:tcPr>
            <w:tcW w:w="1710" w:type="dxa"/>
          </w:tcPr>
          <w:p w14:paraId="764C9AA0" w14:textId="08B2D522" w:rsidR="009B05A9" w:rsidRPr="009774EB" w:rsidRDefault="009B05A9" w:rsidP="005E3420"/>
        </w:tc>
      </w:tr>
      <w:tr w:rsidR="009B05A9" w14:paraId="7358C6AC" w14:textId="77777777" w:rsidTr="005E3420">
        <w:tc>
          <w:tcPr>
            <w:tcW w:w="2070" w:type="dxa"/>
          </w:tcPr>
          <w:p w14:paraId="4B2A7C4C" w14:textId="5BDAB6C0" w:rsidR="009B05A9" w:rsidRPr="009774EB" w:rsidRDefault="009B05A9" w:rsidP="005E3420"/>
        </w:tc>
        <w:tc>
          <w:tcPr>
            <w:tcW w:w="6570" w:type="dxa"/>
          </w:tcPr>
          <w:p w14:paraId="37EF5A3C" w14:textId="3E41D3E5" w:rsidR="009B05A9" w:rsidRPr="009774EB" w:rsidRDefault="009B05A9" w:rsidP="005E3420"/>
        </w:tc>
        <w:tc>
          <w:tcPr>
            <w:tcW w:w="1710" w:type="dxa"/>
          </w:tcPr>
          <w:p w14:paraId="7465757A" w14:textId="28F98D6A" w:rsidR="009B05A9" w:rsidRPr="009774EB" w:rsidRDefault="009B05A9" w:rsidP="005E3420"/>
        </w:tc>
      </w:tr>
      <w:tr w:rsidR="009B05A9" w14:paraId="24602730" w14:textId="77777777" w:rsidTr="005E3420">
        <w:tc>
          <w:tcPr>
            <w:tcW w:w="2070" w:type="dxa"/>
          </w:tcPr>
          <w:p w14:paraId="2FCAB058" w14:textId="75D7335F" w:rsidR="009B05A9" w:rsidRPr="009774EB" w:rsidRDefault="009B05A9" w:rsidP="005E3420"/>
        </w:tc>
        <w:tc>
          <w:tcPr>
            <w:tcW w:w="6570" w:type="dxa"/>
          </w:tcPr>
          <w:p w14:paraId="46C13D46" w14:textId="77457260" w:rsidR="009B05A9" w:rsidRPr="009774EB" w:rsidRDefault="009B05A9" w:rsidP="005E3420"/>
        </w:tc>
        <w:tc>
          <w:tcPr>
            <w:tcW w:w="1710" w:type="dxa"/>
          </w:tcPr>
          <w:p w14:paraId="7E58812A" w14:textId="1029A708" w:rsidR="009B05A9" w:rsidRPr="009774EB" w:rsidRDefault="009B05A9" w:rsidP="005E3420"/>
        </w:tc>
      </w:tr>
      <w:tr w:rsidR="009B05A9" w14:paraId="72C7242A" w14:textId="77777777" w:rsidTr="005E3420">
        <w:tc>
          <w:tcPr>
            <w:tcW w:w="2070" w:type="dxa"/>
          </w:tcPr>
          <w:p w14:paraId="17CC2AE4" w14:textId="65E758C5" w:rsidR="009B05A9" w:rsidRDefault="009B05A9" w:rsidP="005E3420"/>
        </w:tc>
        <w:tc>
          <w:tcPr>
            <w:tcW w:w="6570" w:type="dxa"/>
          </w:tcPr>
          <w:p w14:paraId="0E962720" w14:textId="67B35596" w:rsidR="009B05A9" w:rsidRDefault="009B05A9" w:rsidP="005E3420"/>
        </w:tc>
        <w:tc>
          <w:tcPr>
            <w:tcW w:w="1710" w:type="dxa"/>
          </w:tcPr>
          <w:p w14:paraId="3167B63E" w14:textId="77777777" w:rsidR="009B05A9" w:rsidRDefault="009B05A9" w:rsidP="005E3420"/>
        </w:tc>
      </w:tr>
      <w:tr w:rsidR="009B05A9" w14:paraId="4BD09F08" w14:textId="77777777" w:rsidTr="005E3420">
        <w:tc>
          <w:tcPr>
            <w:tcW w:w="10350" w:type="dxa"/>
            <w:gridSpan w:val="3"/>
            <w:shd w:val="clear" w:color="auto" w:fill="AD7A83"/>
          </w:tcPr>
          <w:p w14:paraId="5CC34F93" w14:textId="77777777" w:rsidR="009B05A9" w:rsidRDefault="009B05A9" w:rsidP="005E3420">
            <w:pPr>
              <w:rPr>
                <w:b/>
                <w:color w:val="943634" w:themeColor="accent2" w:themeShade="BF"/>
              </w:rPr>
            </w:pPr>
            <w:r>
              <w:rPr>
                <w:b/>
              </w:rPr>
              <w:t>SECOND</w:t>
            </w:r>
            <w:r w:rsidRPr="000A4B84">
              <w:rPr>
                <w:b/>
              </w:rPr>
              <w:t xml:space="preserve"> FALL</w:t>
            </w:r>
            <w:r>
              <w:rPr>
                <w:b/>
              </w:rPr>
              <w:tab/>
            </w:r>
          </w:p>
        </w:tc>
      </w:tr>
      <w:tr w:rsidR="009B05A9" w14:paraId="227B6C74" w14:textId="77777777" w:rsidTr="005E3420">
        <w:tc>
          <w:tcPr>
            <w:tcW w:w="2070" w:type="dxa"/>
          </w:tcPr>
          <w:p w14:paraId="1D71CD93" w14:textId="0A56BD5C" w:rsidR="009B05A9" w:rsidRDefault="009B05A9" w:rsidP="009B05A9">
            <w:pPr>
              <w:rPr>
                <w:b/>
                <w:color w:val="943634" w:themeColor="accent2" w:themeShade="BF"/>
              </w:rPr>
            </w:pPr>
            <w:r>
              <w:t>Course Number</w:t>
            </w:r>
          </w:p>
        </w:tc>
        <w:tc>
          <w:tcPr>
            <w:tcW w:w="6570" w:type="dxa"/>
          </w:tcPr>
          <w:p w14:paraId="31E847CF" w14:textId="3CAB22C0" w:rsidR="009B05A9" w:rsidRDefault="009B05A9" w:rsidP="009B05A9">
            <w:pPr>
              <w:rPr>
                <w:b/>
                <w:color w:val="943634" w:themeColor="accent2" w:themeShade="BF"/>
              </w:rPr>
            </w:pPr>
            <w:r>
              <w:t>Course Name</w:t>
            </w:r>
          </w:p>
        </w:tc>
        <w:tc>
          <w:tcPr>
            <w:tcW w:w="1710" w:type="dxa"/>
          </w:tcPr>
          <w:p w14:paraId="3717AE03" w14:textId="0C60FFA9" w:rsidR="009B05A9" w:rsidRDefault="009B05A9" w:rsidP="009B05A9">
            <w:pPr>
              <w:rPr>
                <w:b/>
                <w:color w:val="943634" w:themeColor="accent2" w:themeShade="BF"/>
              </w:rPr>
            </w:pPr>
            <w:r>
              <w:t>Credits</w:t>
            </w:r>
          </w:p>
        </w:tc>
      </w:tr>
      <w:tr w:rsidR="009B05A9" w14:paraId="591E722C" w14:textId="77777777" w:rsidTr="005E3420">
        <w:tc>
          <w:tcPr>
            <w:tcW w:w="2070" w:type="dxa"/>
          </w:tcPr>
          <w:p w14:paraId="73FC5CED" w14:textId="5950288E" w:rsidR="009B05A9" w:rsidRPr="009774EB" w:rsidRDefault="009B05A9" w:rsidP="009B05A9"/>
        </w:tc>
        <w:tc>
          <w:tcPr>
            <w:tcW w:w="6570" w:type="dxa"/>
          </w:tcPr>
          <w:p w14:paraId="3385F88B" w14:textId="4D485D13" w:rsidR="009B05A9" w:rsidRPr="009774EB" w:rsidRDefault="009B05A9" w:rsidP="009B05A9"/>
        </w:tc>
        <w:tc>
          <w:tcPr>
            <w:tcW w:w="1710" w:type="dxa"/>
          </w:tcPr>
          <w:p w14:paraId="359CBD7F" w14:textId="11A782EF" w:rsidR="009B05A9" w:rsidRPr="009774EB" w:rsidRDefault="009B05A9" w:rsidP="009B05A9"/>
        </w:tc>
      </w:tr>
      <w:tr w:rsidR="009B05A9" w14:paraId="2270DD08" w14:textId="77777777" w:rsidTr="005E3420">
        <w:tc>
          <w:tcPr>
            <w:tcW w:w="2070" w:type="dxa"/>
          </w:tcPr>
          <w:p w14:paraId="000EF54E" w14:textId="21BB9874" w:rsidR="009B05A9" w:rsidRDefault="009B05A9" w:rsidP="009B05A9">
            <w:pPr>
              <w:rPr>
                <w:b/>
                <w:color w:val="943634" w:themeColor="accent2" w:themeShade="BF"/>
              </w:rPr>
            </w:pPr>
          </w:p>
        </w:tc>
        <w:tc>
          <w:tcPr>
            <w:tcW w:w="6570" w:type="dxa"/>
          </w:tcPr>
          <w:p w14:paraId="70BB8F5E" w14:textId="2627FE69" w:rsidR="009B05A9" w:rsidRPr="009B05A9" w:rsidRDefault="009B05A9" w:rsidP="009B05A9"/>
        </w:tc>
        <w:tc>
          <w:tcPr>
            <w:tcW w:w="1710" w:type="dxa"/>
          </w:tcPr>
          <w:p w14:paraId="6677F14C" w14:textId="266FB99A" w:rsidR="009B05A9" w:rsidRDefault="009B05A9" w:rsidP="009B05A9">
            <w:pPr>
              <w:rPr>
                <w:b/>
                <w:color w:val="943634" w:themeColor="accent2" w:themeShade="BF"/>
              </w:rPr>
            </w:pPr>
          </w:p>
        </w:tc>
      </w:tr>
      <w:tr w:rsidR="009B05A9" w14:paraId="5B8E7F18" w14:textId="77777777" w:rsidTr="005E3420">
        <w:tc>
          <w:tcPr>
            <w:tcW w:w="2070" w:type="dxa"/>
          </w:tcPr>
          <w:p w14:paraId="5EDC4F60" w14:textId="34DEDF20" w:rsidR="009B05A9" w:rsidRPr="009774EB" w:rsidRDefault="009B05A9" w:rsidP="005E3420"/>
        </w:tc>
        <w:tc>
          <w:tcPr>
            <w:tcW w:w="6570" w:type="dxa"/>
          </w:tcPr>
          <w:p w14:paraId="44DDFD0D" w14:textId="40D0A445" w:rsidR="009B05A9" w:rsidRPr="009774EB" w:rsidRDefault="009B05A9" w:rsidP="009B05A9"/>
        </w:tc>
        <w:tc>
          <w:tcPr>
            <w:tcW w:w="1710" w:type="dxa"/>
          </w:tcPr>
          <w:p w14:paraId="1341BA23" w14:textId="1BCFFF6A" w:rsidR="009B05A9" w:rsidRPr="009774EB" w:rsidRDefault="009B05A9" w:rsidP="009B05A9"/>
        </w:tc>
      </w:tr>
      <w:tr w:rsidR="009B05A9" w14:paraId="3B2D63C8" w14:textId="77777777" w:rsidTr="005E3420">
        <w:tc>
          <w:tcPr>
            <w:tcW w:w="10350" w:type="dxa"/>
            <w:gridSpan w:val="3"/>
            <w:shd w:val="clear" w:color="auto" w:fill="AD7A83"/>
          </w:tcPr>
          <w:p w14:paraId="04AEA645" w14:textId="77777777" w:rsidR="009B05A9" w:rsidRDefault="009B05A9" w:rsidP="005E3420">
            <w:pPr>
              <w:rPr>
                <w:b/>
                <w:color w:val="943634" w:themeColor="accent2" w:themeShade="BF"/>
              </w:rPr>
            </w:pPr>
            <w:r>
              <w:rPr>
                <w:b/>
              </w:rPr>
              <w:t>SECOND</w:t>
            </w:r>
            <w:r w:rsidRPr="000A4B84">
              <w:rPr>
                <w:b/>
              </w:rPr>
              <w:t xml:space="preserve"> </w:t>
            </w:r>
            <w:r>
              <w:rPr>
                <w:b/>
              </w:rPr>
              <w:t>SPRING</w:t>
            </w:r>
            <w:r>
              <w:rPr>
                <w:b/>
              </w:rPr>
              <w:tab/>
            </w:r>
          </w:p>
        </w:tc>
      </w:tr>
      <w:tr w:rsidR="009B05A9" w14:paraId="7017B686" w14:textId="77777777" w:rsidTr="005E3420">
        <w:tc>
          <w:tcPr>
            <w:tcW w:w="2070" w:type="dxa"/>
          </w:tcPr>
          <w:p w14:paraId="5759CAC5" w14:textId="5BD59CD8" w:rsidR="009B05A9" w:rsidRPr="009774EB" w:rsidRDefault="009B05A9" w:rsidP="009B05A9">
            <w:r>
              <w:t>Course Number</w:t>
            </w:r>
          </w:p>
        </w:tc>
        <w:tc>
          <w:tcPr>
            <w:tcW w:w="6570" w:type="dxa"/>
          </w:tcPr>
          <w:p w14:paraId="2AC4BC9D" w14:textId="2CEEEDE6" w:rsidR="009B05A9" w:rsidRPr="009774EB" w:rsidRDefault="009B05A9" w:rsidP="009B05A9">
            <w:r>
              <w:t>Course Name</w:t>
            </w:r>
          </w:p>
        </w:tc>
        <w:tc>
          <w:tcPr>
            <w:tcW w:w="1710" w:type="dxa"/>
          </w:tcPr>
          <w:p w14:paraId="58848CBB" w14:textId="65296BD1" w:rsidR="009B05A9" w:rsidRPr="009774EB" w:rsidRDefault="009B05A9" w:rsidP="009B05A9">
            <w:r>
              <w:t>Credits</w:t>
            </w:r>
          </w:p>
        </w:tc>
      </w:tr>
      <w:tr w:rsidR="009B05A9" w14:paraId="2BD7E7DC" w14:textId="77777777" w:rsidTr="005E3420">
        <w:tc>
          <w:tcPr>
            <w:tcW w:w="2070" w:type="dxa"/>
          </w:tcPr>
          <w:p w14:paraId="58C235A7" w14:textId="22A20B32" w:rsidR="009B05A9" w:rsidRPr="009774EB" w:rsidRDefault="009B05A9" w:rsidP="009B05A9"/>
        </w:tc>
        <w:tc>
          <w:tcPr>
            <w:tcW w:w="6570" w:type="dxa"/>
          </w:tcPr>
          <w:p w14:paraId="36AAA846" w14:textId="50AFC3F6" w:rsidR="009B05A9" w:rsidRPr="009774EB" w:rsidRDefault="009B05A9" w:rsidP="009B05A9"/>
        </w:tc>
        <w:tc>
          <w:tcPr>
            <w:tcW w:w="1710" w:type="dxa"/>
          </w:tcPr>
          <w:p w14:paraId="4C066184" w14:textId="2F2E5363" w:rsidR="009B05A9" w:rsidRPr="009774EB" w:rsidRDefault="009B05A9" w:rsidP="009B05A9"/>
        </w:tc>
      </w:tr>
      <w:tr w:rsidR="009B05A9" w14:paraId="2F1AAB27" w14:textId="77777777" w:rsidTr="005E3420">
        <w:tc>
          <w:tcPr>
            <w:tcW w:w="2070" w:type="dxa"/>
          </w:tcPr>
          <w:p w14:paraId="14E6B3C6" w14:textId="1B51D642" w:rsidR="009B05A9" w:rsidRPr="009774EB" w:rsidRDefault="009B05A9" w:rsidP="009B05A9"/>
        </w:tc>
        <w:tc>
          <w:tcPr>
            <w:tcW w:w="6570" w:type="dxa"/>
          </w:tcPr>
          <w:p w14:paraId="718B6607" w14:textId="3379B7EC" w:rsidR="009B05A9" w:rsidRPr="009774EB" w:rsidRDefault="009B05A9" w:rsidP="009B05A9"/>
        </w:tc>
        <w:tc>
          <w:tcPr>
            <w:tcW w:w="1710" w:type="dxa"/>
          </w:tcPr>
          <w:p w14:paraId="0BD6161A" w14:textId="2CA2501F" w:rsidR="009B05A9" w:rsidRPr="009774EB" w:rsidRDefault="009B05A9" w:rsidP="009B05A9"/>
        </w:tc>
      </w:tr>
      <w:tr w:rsidR="009B05A9" w14:paraId="38E59F26" w14:textId="77777777" w:rsidTr="005E3420">
        <w:tc>
          <w:tcPr>
            <w:tcW w:w="2070" w:type="dxa"/>
          </w:tcPr>
          <w:p w14:paraId="2D24CA7D" w14:textId="2D9573A6" w:rsidR="009B05A9" w:rsidRDefault="009B05A9" w:rsidP="005E3420"/>
        </w:tc>
        <w:tc>
          <w:tcPr>
            <w:tcW w:w="6570" w:type="dxa"/>
          </w:tcPr>
          <w:p w14:paraId="7778F6A6" w14:textId="55224E92" w:rsidR="009B05A9" w:rsidRPr="009774EB" w:rsidRDefault="009B05A9" w:rsidP="009B05A9"/>
        </w:tc>
        <w:tc>
          <w:tcPr>
            <w:tcW w:w="1710" w:type="dxa"/>
          </w:tcPr>
          <w:p w14:paraId="769B24F4" w14:textId="55530A6C" w:rsidR="009B05A9" w:rsidRDefault="009B05A9" w:rsidP="009B05A9"/>
        </w:tc>
      </w:tr>
      <w:tr w:rsidR="009B05A9" w14:paraId="0519E2A7" w14:textId="77777777" w:rsidTr="005E3420">
        <w:tc>
          <w:tcPr>
            <w:tcW w:w="10350" w:type="dxa"/>
            <w:gridSpan w:val="3"/>
            <w:shd w:val="clear" w:color="auto" w:fill="AD7A83"/>
          </w:tcPr>
          <w:p w14:paraId="5C174E0B" w14:textId="77777777" w:rsidR="009B05A9" w:rsidRDefault="009B05A9" w:rsidP="005E3420">
            <w:pPr>
              <w:rPr>
                <w:b/>
                <w:color w:val="943634" w:themeColor="accent2" w:themeShade="BF"/>
              </w:rPr>
            </w:pPr>
            <w:r>
              <w:rPr>
                <w:b/>
              </w:rPr>
              <w:t>THIRD</w:t>
            </w:r>
            <w:r w:rsidRPr="000A4B84">
              <w:rPr>
                <w:b/>
              </w:rPr>
              <w:t xml:space="preserve"> FALL</w:t>
            </w:r>
            <w:r>
              <w:rPr>
                <w:b/>
              </w:rPr>
              <w:tab/>
            </w:r>
          </w:p>
        </w:tc>
      </w:tr>
      <w:tr w:rsidR="009B05A9" w14:paraId="52A4D882" w14:textId="77777777" w:rsidTr="005E3420">
        <w:tc>
          <w:tcPr>
            <w:tcW w:w="2070" w:type="dxa"/>
          </w:tcPr>
          <w:p w14:paraId="4D18CE4D" w14:textId="4AEAF393" w:rsidR="009B05A9" w:rsidRDefault="009B05A9" w:rsidP="009B05A9">
            <w:pPr>
              <w:rPr>
                <w:b/>
                <w:color w:val="943634" w:themeColor="accent2" w:themeShade="BF"/>
              </w:rPr>
            </w:pPr>
            <w:r>
              <w:t>Course Number</w:t>
            </w:r>
          </w:p>
        </w:tc>
        <w:tc>
          <w:tcPr>
            <w:tcW w:w="6570" w:type="dxa"/>
          </w:tcPr>
          <w:p w14:paraId="4BAF2B33" w14:textId="328F185C" w:rsidR="009B05A9" w:rsidRDefault="009B05A9" w:rsidP="009B05A9">
            <w:pPr>
              <w:rPr>
                <w:b/>
                <w:color w:val="943634" w:themeColor="accent2" w:themeShade="BF"/>
              </w:rPr>
            </w:pPr>
            <w:r>
              <w:t>Course Name</w:t>
            </w:r>
          </w:p>
        </w:tc>
        <w:tc>
          <w:tcPr>
            <w:tcW w:w="1710" w:type="dxa"/>
          </w:tcPr>
          <w:p w14:paraId="1A192B75" w14:textId="36A63F9D" w:rsidR="009B05A9" w:rsidRDefault="009B05A9" w:rsidP="009B05A9">
            <w:pPr>
              <w:rPr>
                <w:b/>
                <w:color w:val="943634" w:themeColor="accent2" w:themeShade="BF"/>
              </w:rPr>
            </w:pPr>
            <w:r>
              <w:t>Credits</w:t>
            </w:r>
          </w:p>
        </w:tc>
      </w:tr>
      <w:tr w:rsidR="009B05A9" w14:paraId="772A4F70" w14:textId="77777777" w:rsidTr="005E3420">
        <w:tc>
          <w:tcPr>
            <w:tcW w:w="2070" w:type="dxa"/>
          </w:tcPr>
          <w:p w14:paraId="1912C520" w14:textId="00BFD458" w:rsidR="009B05A9" w:rsidRPr="000A4B84" w:rsidRDefault="009B05A9" w:rsidP="009B05A9"/>
        </w:tc>
        <w:tc>
          <w:tcPr>
            <w:tcW w:w="6570" w:type="dxa"/>
          </w:tcPr>
          <w:p w14:paraId="0021248F" w14:textId="74087818" w:rsidR="009B05A9" w:rsidRPr="000A4B84" w:rsidRDefault="009B05A9" w:rsidP="005E3420"/>
        </w:tc>
        <w:tc>
          <w:tcPr>
            <w:tcW w:w="1710" w:type="dxa"/>
          </w:tcPr>
          <w:p w14:paraId="128443D0" w14:textId="57042B6D" w:rsidR="009B05A9" w:rsidRPr="000A4B84" w:rsidRDefault="009B05A9" w:rsidP="009B05A9"/>
        </w:tc>
      </w:tr>
      <w:tr w:rsidR="009B05A9" w14:paraId="0C0859B8" w14:textId="77777777" w:rsidTr="005E3420">
        <w:tc>
          <w:tcPr>
            <w:tcW w:w="2070" w:type="dxa"/>
          </w:tcPr>
          <w:p w14:paraId="51CC285C" w14:textId="77777777" w:rsidR="009B05A9" w:rsidRPr="000A4B84" w:rsidRDefault="009B05A9" w:rsidP="009B05A9"/>
        </w:tc>
        <w:tc>
          <w:tcPr>
            <w:tcW w:w="6570" w:type="dxa"/>
          </w:tcPr>
          <w:p w14:paraId="20353095" w14:textId="77777777" w:rsidR="009B05A9" w:rsidRPr="000A4B84" w:rsidRDefault="009B05A9" w:rsidP="005E3420"/>
        </w:tc>
        <w:tc>
          <w:tcPr>
            <w:tcW w:w="1710" w:type="dxa"/>
          </w:tcPr>
          <w:p w14:paraId="339591D5" w14:textId="77777777" w:rsidR="009B05A9" w:rsidRPr="000A4B84" w:rsidRDefault="009B05A9" w:rsidP="009B05A9"/>
        </w:tc>
      </w:tr>
      <w:tr w:rsidR="009B05A9" w14:paraId="1CB9C4E2" w14:textId="77777777" w:rsidTr="005E3420">
        <w:tc>
          <w:tcPr>
            <w:tcW w:w="10350" w:type="dxa"/>
            <w:gridSpan w:val="3"/>
            <w:shd w:val="clear" w:color="auto" w:fill="AD7A83"/>
          </w:tcPr>
          <w:p w14:paraId="2D3671D5" w14:textId="77777777" w:rsidR="009B05A9" w:rsidRDefault="009B05A9" w:rsidP="005E3420">
            <w:pPr>
              <w:rPr>
                <w:b/>
                <w:color w:val="943634" w:themeColor="accent2" w:themeShade="BF"/>
              </w:rPr>
            </w:pPr>
            <w:r>
              <w:rPr>
                <w:b/>
              </w:rPr>
              <w:t>THIRD</w:t>
            </w:r>
            <w:r w:rsidRPr="000A4B84">
              <w:rPr>
                <w:b/>
              </w:rPr>
              <w:t xml:space="preserve"> </w:t>
            </w:r>
            <w:r>
              <w:rPr>
                <w:b/>
              </w:rPr>
              <w:t>SPRING</w:t>
            </w:r>
            <w:r>
              <w:rPr>
                <w:b/>
              </w:rPr>
              <w:tab/>
            </w:r>
          </w:p>
        </w:tc>
      </w:tr>
      <w:tr w:rsidR="009B05A9" w14:paraId="5EC7B6BC" w14:textId="77777777" w:rsidTr="005E3420">
        <w:tc>
          <w:tcPr>
            <w:tcW w:w="2070" w:type="dxa"/>
          </w:tcPr>
          <w:p w14:paraId="1DC2D70A" w14:textId="4F874CA2" w:rsidR="009B05A9" w:rsidRDefault="009B05A9" w:rsidP="009B05A9">
            <w:pPr>
              <w:rPr>
                <w:b/>
                <w:color w:val="943634" w:themeColor="accent2" w:themeShade="BF"/>
              </w:rPr>
            </w:pPr>
            <w:r>
              <w:t>Course Number</w:t>
            </w:r>
          </w:p>
        </w:tc>
        <w:tc>
          <w:tcPr>
            <w:tcW w:w="6570" w:type="dxa"/>
          </w:tcPr>
          <w:p w14:paraId="56C0524E" w14:textId="1493C10A" w:rsidR="009B05A9" w:rsidRDefault="009B05A9" w:rsidP="009B05A9">
            <w:pPr>
              <w:rPr>
                <w:b/>
                <w:color w:val="943634" w:themeColor="accent2" w:themeShade="BF"/>
              </w:rPr>
            </w:pPr>
            <w:r>
              <w:t>Course Name</w:t>
            </w:r>
          </w:p>
        </w:tc>
        <w:tc>
          <w:tcPr>
            <w:tcW w:w="1710" w:type="dxa"/>
          </w:tcPr>
          <w:p w14:paraId="2B22529A" w14:textId="03615C7A" w:rsidR="009B05A9" w:rsidRDefault="009B05A9" w:rsidP="009B05A9">
            <w:pPr>
              <w:rPr>
                <w:b/>
                <w:color w:val="943634" w:themeColor="accent2" w:themeShade="BF"/>
              </w:rPr>
            </w:pPr>
            <w:r>
              <w:t>Credits</w:t>
            </w:r>
          </w:p>
        </w:tc>
      </w:tr>
      <w:tr w:rsidR="009B05A9" w14:paraId="352771A1" w14:textId="77777777" w:rsidTr="005E3420">
        <w:tc>
          <w:tcPr>
            <w:tcW w:w="2070" w:type="dxa"/>
          </w:tcPr>
          <w:p w14:paraId="2EBA2D81" w14:textId="1A3CEB12" w:rsidR="009B05A9" w:rsidRDefault="009B05A9" w:rsidP="009B05A9">
            <w:pPr>
              <w:rPr>
                <w:b/>
                <w:color w:val="943634" w:themeColor="accent2" w:themeShade="BF"/>
              </w:rPr>
            </w:pPr>
          </w:p>
        </w:tc>
        <w:tc>
          <w:tcPr>
            <w:tcW w:w="6570" w:type="dxa"/>
          </w:tcPr>
          <w:p w14:paraId="37707439" w14:textId="5CFE7464" w:rsidR="009B05A9" w:rsidRDefault="009B05A9" w:rsidP="005E3420">
            <w:pPr>
              <w:rPr>
                <w:b/>
                <w:color w:val="943634" w:themeColor="accent2" w:themeShade="BF"/>
              </w:rPr>
            </w:pPr>
          </w:p>
        </w:tc>
        <w:tc>
          <w:tcPr>
            <w:tcW w:w="1710" w:type="dxa"/>
          </w:tcPr>
          <w:p w14:paraId="702777AF" w14:textId="4AC0AECB" w:rsidR="009B05A9" w:rsidRDefault="009B05A9" w:rsidP="009B05A9">
            <w:pPr>
              <w:rPr>
                <w:b/>
                <w:color w:val="943634" w:themeColor="accent2" w:themeShade="BF"/>
              </w:rPr>
            </w:pPr>
          </w:p>
        </w:tc>
      </w:tr>
      <w:tr w:rsidR="009B05A9" w14:paraId="28274259" w14:textId="77777777" w:rsidTr="005E3420">
        <w:tc>
          <w:tcPr>
            <w:tcW w:w="2070" w:type="dxa"/>
          </w:tcPr>
          <w:p w14:paraId="04BAFCD5" w14:textId="77777777" w:rsidR="009B05A9" w:rsidRDefault="009B05A9" w:rsidP="009B05A9">
            <w:pPr>
              <w:rPr>
                <w:b/>
                <w:color w:val="943634" w:themeColor="accent2" w:themeShade="BF"/>
              </w:rPr>
            </w:pPr>
          </w:p>
        </w:tc>
        <w:tc>
          <w:tcPr>
            <w:tcW w:w="6570" w:type="dxa"/>
          </w:tcPr>
          <w:p w14:paraId="14823C51" w14:textId="77777777" w:rsidR="009B05A9" w:rsidRDefault="009B05A9" w:rsidP="005E3420">
            <w:pPr>
              <w:rPr>
                <w:b/>
                <w:color w:val="943634" w:themeColor="accent2" w:themeShade="BF"/>
              </w:rPr>
            </w:pPr>
          </w:p>
        </w:tc>
        <w:tc>
          <w:tcPr>
            <w:tcW w:w="1710" w:type="dxa"/>
          </w:tcPr>
          <w:p w14:paraId="6350A718" w14:textId="77777777" w:rsidR="009B05A9" w:rsidRDefault="009B05A9" w:rsidP="009B05A9">
            <w:pPr>
              <w:rPr>
                <w:b/>
                <w:color w:val="943634" w:themeColor="accent2" w:themeShade="BF"/>
              </w:rPr>
            </w:pPr>
          </w:p>
        </w:tc>
      </w:tr>
      <w:tr w:rsidR="009B05A9" w14:paraId="503B6BFC" w14:textId="77777777" w:rsidTr="005E3420">
        <w:tc>
          <w:tcPr>
            <w:tcW w:w="10350" w:type="dxa"/>
            <w:gridSpan w:val="3"/>
            <w:shd w:val="clear" w:color="auto" w:fill="AD7A83"/>
          </w:tcPr>
          <w:p w14:paraId="41F0DC2C" w14:textId="557481D8" w:rsidR="009B05A9" w:rsidRPr="000A4B84" w:rsidRDefault="009B05A9" w:rsidP="005E3420">
            <w:r>
              <w:rPr>
                <w:b/>
              </w:rPr>
              <w:t>ADDITIONAL SEMESTER WORK (as necessary)</w:t>
            </w:r>
          </w:p>
        </w:tc>
      </w:tr>
      <w:tr w:rsidR="009B05A9" w14:paraId="5FD5A72E" w14:textId="77777777" w:rsidTr="005E3420">
        <w:tc>
          <w:tcPr>
            <w:tcW w:w="2070" w:type="dxa"/>
          </w:tcPr>
          <w:p w14:paraId="542ACDB3" w14:textId="2E38CE7E" w:rsidR="009B05A9" w:rsidRPr="000A4B84" w:rsidRDefault="009B05A9" w:rsidP="005E3420">
            <w:r>
              <w:t>Course Number</w:t>
            </w:r>
          </w:p>
        </w:tc>
        <w:tc>
          <w:tcPr>
            <w:tcW w:w="6570" w:type="dxa"/>
          </w:tcPr>
          <w:p w14:paraId="09222AAA" w14:textId="54567477" w:rsidR="009B05A9" w:rsidRPr="000A4B84" w:rsidRDefault="009B05A9" w:rsidP="005E3420">
            <w:r>
              <w:t>Course Name</w:t>
            </w:r>
          </w:p>
        </w:tc>
        <w:tc>
          <w:tcPr>
            <w:tcW w:w="1710" w:type="dxa"/>
          </w:tcPr>
          <w:p w14:paraId="7ECB7F0A" w14:textId="13BEE385" w:rsidR="009B05A9" w:rsidRPr="000A4B84" w:rsidRDefault="009B05A9" w:rsidP="005E3420">
            <w:r>
              <w:t>Credits</w:t>
            </w:r>
          </w:p>
        </w:tc>
      </w:tr>
      <w:tr w:rsidR="009B05A9" w14:paraId="54A4D0EF" w14:textId="77777777" w:rsidTr="005E3420">
        <w:tc>
          <w:tcPr>
            <w:tcW w:w="2070" w:type="dxa"/>
          </w:tcPr>
          <w:p w14:paraId="2BBF7517" w14:textId="77777777" w:rsidR="009B05A9" w:rsidRPr="000A4B84" w:rsidRDefault="009B05A9" w:rsidP="005E3420"/>
        </w:tc>
        <w:tc>
          <w:tcPr>
            <w:tcW w:w="6570" w:type="dxa"/>
          </w:tcPr>
          <w:p w14:paraId="6AFBBCEF" w14:textId="77777777" w:rsidR="009B05A9" w:rsidRPr="000A4B84" w:rsidRDefault="009B05A9" w:rsidP="005E3420"/>
        </w:tc>
        <w:tc>
          <w:tcPr>
            <w:tcW w:w="1710" w:type="dxa"/>
          </w:tcPr>
          <w:p w14:paraId="568C04E6" w14:textId="77777777" w:rsidR="009B05A9" w:rsidRPr="000A4B84" w:rsidRDefault="009B05A9" w:rsidP="005E3420"/>
        </w:tc>
      </w:tr>
      <w:tr w:rsidR="009B05A9" w14:paraId="5CD56461" w14:textId="77777777" w:rsidTr="005E3420">
        <w:tc>
          <w:tcPr>
            <w:tcW w:w="2070" w:type="dxa"/>
          </w:tcPr>
          <w:p w14:paraId="3D050B9F" w14:textId="77777777" w:rsidR="009B05A9" w:rsidRPr="000A4B84" w:rsidRDefault="009B05A9" w:rsidP="005E3420"/>
        </w:tc>
        <w:tc>
          <w:tcPr>
            <w:tcW w:w="6570" w:type="dxa"/>
          </w:tcPr>
          <w:p w14:paraId="059BA975" w14:textId="77777777" w:rsidR="009B05A9" w:rsidRPr="000A4B84" w:rsidRDefault="009B05A9" w:rsidP="005E3420"/>
        </w:tc>
        <w:tc>
          <w:tcPr>
            <w:tcW w:w="1710" w:type="dxa"/>
          </w:tcPr>
          <w:p w14:paraId="3FC0A70D" w14:textId="77777777" w:rsidR="009B05A9" w:rsidRPr="000A4B84" w:rsidRDefault="009B05A9" w:rsidP="005E3420"/>
        </w:tc>
      </w:tr>
      <w:tr w:rsidR="009B05A9" w14:paraId="2B4C8FDA" w14:textId="77777777" w:rsidTr="009B05A9">
        <w:tc>
          <w:tcPr>
            <w:tcW w:w="8640" w:type="dxa"/>
            <w:gridSpan w:val="2"/>
            <w:shd w:val="clear" w:color="auto" w:fill="AD7A83"/>
          </w:tcPr>
          <w:p w14:paraId="18071F1A" w14:textId="53EB4960" w:rsidR="009B05A9" w:rsidRPr="009B05A9" w:rsidRDefault="009B05A9" w:rsidP="005E3420">
            <w:pPr>
              <w:rPr>
                <w:b/>
              </w:rPr>
            </w:pPr>
            <w:r>
              <w:rPr>
                <w:b/>
              </w:rPr>
              <w:t>CREDIT TOTAL</w:t>
            </w:r>
          </w:p>
        </w:tc>
        <w:tc>
          <w:tcPr>
            <w:tcW w:w="1710" w:type="dxa"/>
            <w:shd w:val="clear" w:color="auto" w:fill="AD7A83"/>
          </w:tcPr>
          <w:p w14:paraId="6440F6E5" w14:textId="77777777" w:rsidR="009B05A9" w:rsidRPr="000A4B84" w:rsidRDefault="009B05A9" w:rsidP="005E3420"/>
        </w:tc>
      </w:tr>
    </w:tbl>
    <w:p w14:paraId="10BAD8EE" w14:textId="77777777" w:rsidR="009B05A9" w:rsidRDefault="009B05A9">
      <w:pPr>
        <w:rPr>
          <w:rFonts w:asciiTheme="majorHAnsi" w:hAnsiTheme="majorHAnsi"/>
          <w:color w:val="943634" w:themeColor="accent2" w:themeShade="BF"/>
          <w:sz w:val="32"/>
          <w:szCs w:val="32"/>
        </w:rPr>
      </w:pPr>
    </w:p>
    <w:p w14:paraId="0D09AD01" w14:textId="2D92A589" w:rsidR="009B05A9" w:rsidRPr="009B05A9" w:rsidRDefault="009B05A9">
      <w:pPr>
        <w:rPr>
          <w:rFonts w:asciiTheme="majorHAnsi" w:hAnsiTheme="majorHAnsi"/>
        </w:rPr>
      </w:pPr>
      <w:r>
        <w:rPr>
          <w:rFonts w:asciiTheme="majorHAnsi" w:hAnsiTheme="majorHAnsi"/>
        </w:rPr>
        <w:t>_______________________</w:t>
      </w:r>
      <w:r>
        <w:rPr>
          <w:rFonts w:asciiTheme="majorHAnsi" w:hAnsiTheme="majorHAnsi"/>
        </w:rPr>
        <w:tab/>
        <w:t>______</w:t>
      </w:r>
      <w:r w:rsidRPr="009B05A9">
        <w:rPr>
          <w:rFonts w:asciiTheme="majorHAnsi" w:hAnsiTheme="majorHAnsi"/>
        </w:rPr>
        <w:t>___</w:t>
      </w:r>
      <w:r>
        <w:rPr>
          <w:rFonts w:asciiTheme="majorHAnsi" w:hAnsiTheme="majorHAnsi"/>
        </w:rPr>
        <w:tab/>
      </w:r>
      <w:r w:rsidR="008319D7">
        <w:rPr>
          <w:rFonts w:asciiTheme="majorHAnsi" w:hAnsiTheme="majorHAnsi"/>
        </w:rPr>
        <w:tab/>
      </w:r>
      <w:r>
        <w:rPr>
          <w:rFonts w:asciiTheme="majorHAnsi" w:hAnsiTheme="majorHAnsi"/>
        </w:rPr>
        <w:t>_______________________</w:t>
      </w:r>
      <w:r>
        <w:rPr>
          <w:rFonts w:asciiTheme="majorHAnsi" w:hAnsiTheme="majorHAnsi"/>
        </w:rPr>
        <w:tab/>
        <w:t>______</w:t>
      </w:r>
      <w:r w:rsidRPr="009B05A9">
        <w:rPr>
          <w:rFonts w:asciiTheme="majorHAnsi" w:hAnsiTheme="majorHAnsi"/>
        </w:rPr>
        <w:t>___</w:t>
      </w:r>
    </w:p>
    <w:p w14:paraId="43D23DCB" w14:textId="6DE53D2D" w:rsidR="009B05A9" w:rsidRDefault="009B05A9">
      <w:r w:rsidRPr="009B05A9">
        <w:t>S</w:t>
      </w:r>
      <w:r>
        <w:t>tudent</w:t>
      </w:r>
      <w:r w:rsidR="008319D7">
        <w:tab/>
      </w:r>
      <w:r>
        <w:tab/>
      </w:r>
      <w:r>
        <w:tab/>
      </w:r>
      <w:r w:rsidRPr="009B05A9">
        <w:t>Date</w:t>
      </w:r>
      <w:r>
        <w:tab/>
      </w:r>
      <w:r>
        <w:tab/>
      </w:r>
      <w:r w:rsidR="008319D7">
        <w:tab/>
      </w:r>
      <w:r>
        <w:t>Advisor</w:t>
      </w:r>
      <w:r w:rsidR="008319D7">
        <w:tab/>
      </w:r>
      <w:r>
        <w:tab/>
      </w:r>
      <w:r>
        <w:tab/>
        <w:t>Date</w:t>
      </w:r>
    </w:p>
    <w:p w14:paraId="60F7B95E" w14:textId="77777777" w:rsidR="009B05A9" w:rsidRDefault="009B05A9"/>
    <w:p w14:paraId="091BFA09" w14:textId="0E68E156" w:rsidR="009B05A9" w:rsidRPr="009B05A9" w:rsidRDefault="008319D7" w:rsidP="009B05A9">
      <w:pPr>
        <w:rPr>
          <w:rFonts w:asciiTheme="majorHAnsi" w:hAnsiTheme="majorHAnsi"/>
        </w:rPr>
      </w:pPr>
      <w:r>
        <w:rPr>
          <w:rFonts w:asciiTheme="majorHAnsi" w:hAnsiTheme="majorHAnsi"/>
        </w:rPr>
        <w:t>_______________________</w:t>
      </w:r>
      <w:r>
        <w:rPr>
          <w:rFonts w:asciiTheme="majorHAnsi" w:hAnsiTheme="majorHAnsi"/>
        </w:rPr>
        <w:tab/>
        <w:t>_________</w:t>
      </w:r>
      <w:r>
        <w:rPr>
          <w:rFonts w:asciiTheme="majorHAnsi" w:hAnsiTheme="majorHAnsi"/>
        </w:rPr>
        <w:tab/>
      </w:r>
      <w:r>
        <w:rPr>
          <w:rFonts w:asciiTheme="majorHAnsi" w:hAnsiTheme="majorHAnsi"/>
        </w:rPr>
        <w:tab/>
      </w:r>
      <w:r w:rsidR="009B05A9">
        <w:rPr>
          <w:rFonts w:asciiTheme="majorHAnsi" w:hAnsiTheme="majorHAnsi"/>
        </w:rPr>
        <w:t>_______________________</w:t>
      </w:r>
      <w:r w:rsidR="009B05A9">
        <w:rPr>
          <w:rFonts w:asciiTheme="majorHAnsi" w:hAnsiTheme="majorHAnsi"/>
        </w:rPr>
        <w:tab/>
        <w:t>_________</w:t>
      </w:r>
      <w:r>
        <w:rPr>
          <w:rFonts w:asciiTheme="majorHAnsi" w:hAnsiTheme="majorHAnsi"/>
        </w:rPr>
        <w:tab/>
      </w:r>
    </w:p>
    <w:p w14:paraId="1153E3EB" w14:textId="689948A0" w:rsidR="009B05A9" w:rsidRPr="009B05A9" w:rsidRDefault="008319D7" w:rsidP="008319D7">
      <w:r>
        <w:t>Faculty Member</w:t>
      </w:r>
      <w:r>
        <w:tab/>
      </w:r>
      <w:r>
        <w:tab/>
      </w:r>
      <w:r w:rsidR="009B05A9" w:rsidRPr="009B05A9">
        <w:t>Date</w:t>
      </w:r>
      <w:r>
        <w:tab/>
      </w:r>
      <w:r>
        <w:tab/>
      </w:r>
      <w:r>
        <w:tab/>
        <w:t>Faculty Member</w:t>
      </w:r>
      <w:r>
        <w:tab/>
      </w:r>
      <w:r>
        <w:tab/>
        <w:t>Date</w:t>
      </w:r>
    </w:p>
    <w:p w14:paraId="019C4693" w14:textId="78E853A8" w:rsidR="000C1E4F" w:rsidRPr="00A379B2" w:rsidRDefault="005E3420" w:rsidP="000C1E4F">
      <w:pPr>
        <w:rPr>
          <w:rFonts w:asciiTheme="majorHAnsi" w:hAnsiTheme="majorHAnsi"/>
        </w:rPr>
      </w:pPr>
      <w:r w:rsidRPr="009B05A9">
        <w:rPr>
          <w:rFonts w:asciiTheme="majorHAnsi" w:hAnsiTheme="majorHAnsi"/>
        </w:rPr>
        <w:br w:type="page"/>
      </w:r>
    </w:p>
    <w:p w14:paraId="1DE4669A" w14:textId="6E03FFDC" w:rsidR="00A73D30" w:rsidRDefault="00C57F13">
      <w:pPr>
        <w:rPr>
          <w:rFonts w:asciiTheme="majorHAnsi" w:hAnsiTheme="majorHAnsi"/>
          <w:color w:val="943634" w:themeColor="accent2" w:themeShade="BF"/>
          <w:sz w:val="32"/>
          <w:szCs w:val="32"/>
        </w:rPr>
      </w:pPr>
      <w:r w:rsidRPr="005E3420">
        <w:rPr>
          <w:rFonts w:asciiTheme="majorHAnsi" w:hAnsiTheme="majorHAnsi"/>
          <w:color w:val="943634" w:themeColor="accent2" w:themeShade="BF"/>
          <w:sz w:val="32"/>
          <w:szCs w:val="32"/>
        </w:rPr>
        <w:lastRenderedPageBreak/>
        <w:t>PRO</w:t>
      </w:r>
      <w:r>
        <w:rPr>
          <w:rFonts w:asciiTheme="majorHAnsi" w:hAnsiTheme="majorHAnsi"/>
          <w:color w:val="943634" w:themeColor="accent2" w:themeShade="BF"/>
          <w:sz w:val="32"/>
          <w:szCs w:val="32"/>
        </w:rPr>
        <w:t>FESSIONAL PROGRESSION PLAN</w:t>
      </w:r>
    </w:p>
    <w:p w14:paraId="4846D800" w14:textId="58E60197" w:rsidR="00B07BB9" w:rsidRPr="00596005" w:rsidRDefault="00B07BB9" w:rsidP="00B07BB9">
      <w:r w:rsidRPr="00596005">
        <w:t xml:space="preserve">In an effort to maintain consistent communication between doctoral students and Department of </w:t>
      </w:r>
      <w:r w:rsidR="00DA5355">
        <w:t>Counseling</w:t>
      </w:r>
      <w:r w:rsidRPr="00596005">
        <w:t xml:space="preserve"> faculty, every year your faculty advisor will be meeting to check in with you on your progress in the program, professional development, and provide feedback. To facilitate this process, please provide information and self-reflection in the areas listed below that pertain to you. For each content area, you should list (a) relevant accomplishments (e.g., presentations, publications, teaching assignments/courses taught, academic performance indicators, </w:t>
      </w:r>
      <w:r w:rsidR="003402BC" w:rsidRPr="00596005">
        <w:t>etc.</w:t>
      </w:r>
      <w:r w:rsidRPr="00596005">
        <w:t>); (b) issues that are challenging to you (i.e., areas where you have room to grow); (c) specific short- and long-term goals (What do you want to work toward this semester, next semester, and beyond?); and (d) an action plan or steps you will take to accomplish your goals or address your challenges.</w:t>
      </w:r>
    </w:p>
    <w:p w14:paraId="47E839C2" w14:textId="334D9C66" w:rsidR="00B07BB9" w:rsidRPr="00596005" w:rsidRDefault="00BA1C2D" w:rsidP="00BA1C2D">
      <w:pPr>
        <w:tabs>
          <w:tab w:val="left" w:pos="1239"/>
        </w:tabs>
      </w:pPr>
      <w:r w:rsidRPr="00596005">
        <w:tab/>
      </w:r>
    </w:p>
    <w:p w14:paraId="60D9659E" w14:textId="77777777" w:rsidR="00B07BB9" w:rsidRPr="00596005" w:rsidRDefault="00B07BB9" w:rsidP="00B07BB9">
      <w:pPr>
        <w:pStyle w:val="ListParagraph"/>
        <w:numPr>
          <w:ilvl w:val="0"/>
          <w:numId w:val="14"/>
        </w:numPr>
        <w:rPr>
          <w:sz w:val="24"/>
          <w:szCs w:val="24"/>
        </w:rPr>
      </w:pPr>
      <w:r w:rsidRPr="00596005">
        <w:rPr>
          <w:sz w:val="24"/>
          <w:szCs w:val="24"/>
        </w:rPr>
        <w:t>Academic Performance and Progress.</w:t>
      </w:r>
    </w:p>
    <w:p w14:paraId="0F1C54A3" w14:textId="77777777" w:rsidR="00B07BB9" w:rsidRPr="00596005" w:rsidRDefault="00B07BB9" w:rsidP="00B07BB9">
      <w:pPr>
        <w:pStyle w:val="ListParagraph"/>
        <w:numPr>
          <w:ilvl w:val="1"/>
          <w:numId w:val="14"/>
        </w:numPr>
        <w:rPr>
          <w:sz w:val="24"/>
          <w:szCs w:val="24"/>
        </w:rPr>
      </w:pPr>
      <w:r w:rsidRPr="00596005">
        <w:rPr>
          <w:sz w:val="24"/>
          <w:szCs w:val="24"/>
        </w:rPr>
        <w:t>List your accomplishments in this area. What are you doing well?</w:t>
      </w:r>
    </w:p>
    <w:p w14:paraId="4CE7BCD1" w14:textId="77777777" w:rsidR="00B07BB9" w:rsidRPr="00596005" w:rsidRDefault="00B07BB9" w:rsidP="00B07BB9">
      <w:pPr>
        <w:pStyle w:val="ListParagraph"/>
        <w:numPr>
          <w:ilvl w:val="1"/>
          <w:numId w:val="14"/>
        </w:numPr>
        <w:rPr>
          <w:sz w:val="24"/>
          <w:szCs w:val="24"/>
        </w:rPr>
      </w:pPr>
      <w:r w:rsidRPr="00596005">
        <w:rPr>
          <w:sz w:val="24"/>
          <w:szCs w:val="24"/>
        </w:rPr>
        <w:t>Describe your individual challenges and areas where you have potential for growth.</w:t>
      </w:r>
    </w:p>
    <w:p w14:paraId="71438254" w14:textId="77777777" w:rsidR="00B07BB9" w:rsidRPr="00596005" w:rsidRDefault="00B07BB9" w:rsidP="00B07BB9">
      <w:pPr>
        <w:pStyle w:val="ListParagraph"/>
        <w:numPr>
          <w:ilvl w:val="1"/>
          <w:numId w:val="14"/>
        </w:numPr>
        <w:rPr>
          <w:sz w:val="24"/>
          <w:szCs w:val="24"/>
        </w:rPr>
      </w:pPr>
      <w:r w:rsidRPr="00596005">
        <w:rPr>
          <w:sz w:val="24"/>
          <w:szCs w:val="24"/>
        </w:rPr>
        <w:t>Identify your short- and long-term goals.</w:t>
      </w:r>
    </w:p>
    <w:p w14:paraId="45EBB9A4" w14:textId="0DA57EA4" w:rsidR="00B07BB9" w:rsidRDefault="00B07BB9" w:rsidP="00B07BB9">
      <w:pPr>
        <w:pStyle w:val="ListParagraph"/>
        <w:numPr>
          <w:ilvl w:val="1"/>
          <w:numId w:val="14"/>
        </w:numPr>
        <w:rPr>
          <w:sz w:val="24"/>
          <w:szCs w:val="24"/>
        </w:rPr>
      </w:pPr>
      <w:r w:rsidRPr="00596005">
        <w:rPr>
          <w:sz w:val="24"/>
          <w:szCs w:val="24"/>
        </w:rPr>
        <w:t>Action plan.</w:t>
      </w:r>
    </w:p>
    <w:p w14:paraId="20F7FF45" w14:textId="77777777" w:rsidR="00596005" w:rsidRPr="00596005" w:rsidRDefault="00596005" w:rsidP="00596005">
      <w:pPr>
        <w:pStyle w:val="ListParagraph"/>
        <w:ind w:left="1080"/>
        <w:rPr>
          <w:sz w:val="24"/>
          <w:szCs w:val="24"/>
        </w:rPr>
      </w:pPr>
    </w:p>
    <w:p w14:paraId="7F3D9C6B" w14:textId="77777777" w:rsidR="00B07BB9" w:rsidRPr="00596005" w:rsidRDefault="00B07BB9" w:rsidP="00B07BB9">
      <w:pPr>
        <w:pStyle w:val="ListParagraph"/>
        <w:numPr>
          <w:ilvl w:val="0"/>
          <w:numId w:val="14"/>
        </w:numPr>
        <w:rPr>
          <w:sz w:val="24"/>
          <w:szCs w:val="24"/>
        </w:rPr>
      </w:pPr>
      <w:r w:rsidRPr="00596005">
        <w:rPr>
          <w:sz w:val="24"/>
          <w:szCs w:val="24"/>
        </w:rPr>
        <w:t>Professional Scholarship.</w:t>
      </w:r>
    </w:p>
    <w:p w14:paraId="79A6BEE3" w14:textId="77777777" w:rsidR="00B07BB9" w:rsidRPr="00596005" w:rsidRDefault="00B07BB9" w:rsidP="00B07BB9">
      <w:pPr>
        <w:pStyle w:val="ListParagraph"/>
        <w:numPr>
          <w:ilvl w:val="1"/>
          <w:numId w:val="14"/>
        </w:numPr>
        <w:rPr>
          <w:sz w:val="24"/>
          <w:szCs w:val="24"/>
        </w:rPr>
      </w:pPr>
      <w:r w:rsidRPr="00596005">
        <w:rPr>
          <w:sz w:val="24"/>
          <w:szCs w:val="24"/>
        </w:rPr>
        <w:t>List your accomplishments in this area (e.g., publications, presentations).</w:t>
      </w:r>
    </w:p>
    <w:p w14:paraId="0CF5FAC9" w14:textId="77777777" w:rsidR="00B07BB9" w:rsidRPr="00596005" w:rsidRDefault="00B07BB9" w:rsidP="00B07BB9">
      <w:pPr>
        <w:pStyle w:val="ListParagraph"/>
        <w:numPr>
          <w:ilvl w:val="1"/>
          <w:numId w:val="14"/>
        </w:numPr>
        <w:rPr>
          <w:sz w:val="24"/>
          <w:szCs w:val="24"/>
        </w:rPr>
      </w:pPr>
      <w:r w:rsidRPr="00596005">
        <w:rPr>
          <w:sz w:val="24"/>
          <w:szCs w:val="24"/>
        </w:rPr>
        <w:t>Describe your individual challenges and areas where you have potential for growth.</w:t>
      </w:r>
    </w:p>
    <w:p w14:paraId="53A2AF49" w14:textId="77777777" w:rsidR="00B07BB9" w:rsidRPr="00596005" w:rsidRDefault="00B07BB9" w:rsidP="00B07BB9">
      <w:pPr>
        <w:pStyle w:val="ListParagraph"/>
        <w:numPr>
          <w:ilvl w:val="1"/>
          <w:numId w:val="14"/>
        </w:numPr>
        <w:rPr>
          <w:sz w:val="24"/>
          <w:szCs w:val="24"/>
        </w:rPr>
      </w:pPr>
      <w:r w:rsidRPr="00596005">
        <w:rPr>
          <w:sz w:val="24"/>
          <w:szCs w:val="24"/>
        </w:rPr>
        <w:t>Identify your short- and long-term goals.</w:t>
      </w:r>
    </w:p>
    <w:p w14:paraId="232B5B30" w14:textId="6C96D899" w:rsidR="00B07BB9" w:rsidRDefault="00B07BB9" w:rsidP="00B07BB9">
      <w:pPr>
        <w:pStyle w:val="ListParagraph"/>
        <w:numPr>
          <w:ilvl w:val="1"/>
          <w:numId w:val="14"/>
        </w:numPr>
        <w:rPr>
          <w:sz w:val="24"/>
          <w:szCs w:val="24"/>
        </w:rPr>
      </w:pPr>
      <w:r w:rsidRPr="00596005">
        <w:rPr>
          <w:sz w:val="24"/>
          <w:szCs w:val="24"/>
        </w:rPr>
        <w:t>Action plan.</w:t>
      </w:r>
    </w:p>
    <w:p w14:paraId="72005599" w14:textId="77777777" w:rsidR="00596005" w:rsidRPr="00596005" w:rsidRDefault="00596005" w:rsidP="00596005">
      <w:pPr>
        <w:pStyle w:val="ListParagraph"/>
        <w:ind w:left="1080"/>
        <w:rPr>
          <w:sz w:val="24"/>
          <w:szCs w:val="24"/>
        </w:rPr>
      </w:pPr>
    </w:p>
    <w:p w14:paraId="515607D8" w14:textId="77777777" w:rsidR="00B07BB9" w:rsidRPr="00596005" w:rsidRDefault="00B07BB9" w:rsidP="00B07BB9">
      <w:pPr>
        <w:pStyle w:val="ListParagraph"/>
        <w:numPr>
          <w:ilvl w:val="0"/>
          <w:numId w:val="14"/>
        </w:numPr>
        <w:rPr>
          <w:sz w:val="24"/>
          <w:szCs w:val="24"/>
        </w:rPr>
      </w:pPr>
      <w:r w:rsidRPr="00596005">
        <w:rPr>
          <w:sz w:val="24"/>
          <w:szCs w:val="24"/>
        </w:rPr>
        <w:t>Clinical Activities and Skill Development</w:t>
      </w:r>
    </w:p>
    <w:p w14:paraId="6C77C747" w14:textId="77777777" w:rsidR="00B07BB9" w:rsidRPr="00596005" w:rsidRDefault="00B07BB9" w:rsidP="00B07BB9">
      <w:pPr>
        <w:pStyle w:val="ListParagraph"/>
        <w:numPr>
          <w:ilvl w:val="1"/>
          <w:numId w:val="14"/>
        </w:numPr>
        <w:rPr>
          <w:sz w:val="24"/>
          <w:szCs w:val="24"/>
        </w:rPr>
      </w:pPr>
      <w:r w:rsidRPr="00596005">
        <w:rPr>
          <w:sz w:val="24"/>
          <w:szCs w:val="24"/>
        </w:rPr>
        <w:t>List your accomplishments in this area.</w:t>
      </w:r>
    </w:p>
    <w:p w14:paraId="4A24D884" w14:textId="77777777" w:rsidR="00B07BB9" w:rsidRPr="00596005" w:rsidRDefault="00B07BB9" w:rsidP="00B07BB9">
      <w:pPr>
        <w:pStyle w:val="ListParagraph"/>
        <w:numPr>
          <w:ilvl w:val="1"/>
          <w:numId w:val="14"/>
        </w:numPr>
        <w:rPr>
          <w:sz w:val="24"/>
          <w:szCs w:val="24"/>
        </w:rPr>
      </w:pPr>
      <w:r w:rsidRPr="00596005">
        <w:rPr>
          <w:sz w:val="24"/>
          <w:szCs w:val="24"/>
        </w:rPr>
        <w:t>Describe your individual challenges and areas where you have potential for growth.</w:t>
      </w:r>
    </w:p>
    <w:p w14:paraId="0293252F" w14:textId="77777777" w:rsidR="00B07BB9" w:rsidRPr="00596005" w:rsidRDefault="00B07BB9" w:rsidP="00B07BB9">
      <w:pPr>
        <w:pStyle w:val="ListParagraph"/>
        <w:numPr>
          <w:ilvl w:val="1"/>
          <w:numId w:val="14"/>
        </w:numPr>
        <w:rPr>
          <w:sz w:val="24"/>
          <w:szCs w:val="24"/>
        </w:rPr>
      </w:pPr>
      <w:r w:rsidRPr="00596005">
        <w:rPr>
          <w:sz w:val="24"/>
          <w:szCs w:val="24"/>
        </w:rPr>
        <w:t>Identify your short- and long-term goals.</w:t>
      </w:r>
    </w:p>
    <w:p w14:paraId="62063EC2" w14:textId="446EAF52" w:rsidR="00B07BB9" w:rsidRPr="00596005" w:rsidRDefault="00B07BB9" w:rsidP="00B07BB9">
      <w:pPr>
        <w:pStyle w:val="ListParagraph"/>
        <w:numPr>
          <w:ilvl w:val="1"/>
          <w:numId w:val="14"/>
        </w:numPr>
        <w:rPr>
          <w:sz w:val="24"/>
          <w:szCs w:val="24"/>
        </w:rPr>
      </w:pPr>
      <w:r w:rsidRPr="00596005">
        <w:rPr>
          <w:sz w:val="24"/>
          <w:szCs w:val="24"/>
        </w:rPr>
        <w:t>Action plan.</w:t>
      </w:r>
      <w:r w:rsidR="00AE0E3C" w:rsidRPr="00596005">
        <w:rPr>
          <w:sz w:val="24"/>
          <w:szCs w:val="24"/>
        </w:rPr>
        <w:t xml:space="preserve"> </w:t>
      </w:r>
      <w:r w:rsidR="00AE0E3C" w:rsidRPr="00596005">
        <w:rPr>
          <w:b/>
          <w:i/>
          <w:sz w:val="24"/>
          <w:szCs w:val="24"/>
          <w:u w:val="single"/>
        </w:rPr>
        <w:t>*Please note that clinical placements beyond doctoral practicum are the responsibility of the student</w:t>
      </w:r>
    </w:p>
    <w:p w14:paraId="6548A445" w14:textId="77777777" w:rsidR="00596005" w:rsidRPr="00596005" w:rsidRDefault="00596005" w:rsidP="00596005">
      <w:pPr>
        <w:pStyle w:val="ListParagraph"/>
        <w:ind w:left="1080"/>
        <w:rPr>
          <w:sz w:val="24"/>
          <w:szCs w:val="24"/>
        </w:rPr>
      </w:pPr>
    </w:p>
    <w:p w14:paraId="24A28BA5" w14:textId="77777777" w:rsidR="00B07BB9" w:rsidRPr="00596005" w:rsidRDefault="00B07BB9" w:rsidP="00B07BB9">
      <w:pPr>
        <w:pStyle w:val="ListParagraph"/>
        <w:numPr>
          <w:ilvl w:val="0"/>
          <w:numId w:val="14"/>
        </w:numPr>
        <w:rPr>
          <w:sz w:val="24"/>
          <w:szCs w:val="24"/>
        </w:rPr>
      </w:pPr>
      <w:r w:rsidRPr="00596005">
        <w:rPr>
          <w:sz w:val="24"/>
          <w:szCs w:val="24"/>
        </w:rPr>
        <w:t>Supervision Activities and Skill Development.</w:t>
      </w:r>
    </w:p>
    <w:p w14:paraId="0AD40A64" w14:textId="77777777" w:rsidR="00B07BB9" w:rsidRPr="00596005" w:rsidRDefault="00B07BB9" w:rsidP="00B07BB9">
      <w:pPr>
        <w:pStyle w:val="ListParagraph"/>
        <w:numPr>
          <w:ilvl w:val="1"/>
          <w:numId w:val="14"/>
        </w:numPr>
        <w:rPr>
          <w:sz w:val="24"/>
          <w:szCs w:val="24"/>
        </w:rPr>
      </w:pPr>
      <w:r w:rsidRPr="00596005">
        <w:rPr>
          <w:sz w:val="24"/>
          <w:szCs w:val="24"/>
        </w:rPr>
        <w:t>List your accomplishments in this area.</w:t>
      </w:r>
    </w:p>
    <w:p w14:paraId="039F62D1" w14:textId="77777777" w:rsidR="00B07BB9" w:rsidRPr="00596005" w:rsidRDefault="00B07BB9" w:rsidP="00B07BB9">
      <w:pPr>
        <w:pStyle w:val="ListParagraph"/>
        <w:numPr>
          <w:ilvl w:val="1"/>
          <w:numId w:val="14"/>
        </w:numPr>
        <w:rPr>
          <w:sz w:val="24"/>
          <w:szCs w:val="24"/>
        </w:rPr>
      </w:pPr>
      <w:r w:rsidRPr="00596005">
        <w:rPr>
          <w:sz w:val="24"/>
          <w:szCs w:val="24"/>
        </w:rPr>
        <w:t>Describe your individual challenges and areas where you have potential for growth.</w:t>
      </w:r>
    </w:p>
    <w:p w14:paraId="149EA027" w14:textId="77777777" w:rsidR="00B07BB9" w:rsidRPr="00596005" w:rsidRDefault="00B07BB9" w:rsidP="00B07BB9">
      <w:pPr>
        <w:pStyle w:val="ListParagraph"/>
        <w:numPr>
          <w:ilvl w:val="1"/>
          <w:numId w:val="14"/>
        </w:numPr>
        <w:rPr>
          <w:sz w:val="24"/>
          <w:szCs w:val="24"/>
        </w:rPr>
      </w:pPr>
      <w:r w:rsidRPr="00596005">
        <w:rPr>
          <w:sz w:val="24"/>
          <w:szCs w:val="24"/>
        </w:rPr>
        <w:t>Identify your short- and long-term goals.</w:t>
      </w:r>
    </w:p>
    <w:p w14:paraId="2472C2CC" w14:textId="2E72BE74" w:rsidR="00B07BB9" w:rsidRDefault="00B07BB9" w:rsidP="00B07BB9">
      <w:pPr>
        <w:pStyle w:val="ListParagraph"/>
        <w:numPr>
          <w:ilvl w:val="1"/>
          <w:numId w:val="14"/>
        </w:numPr>
        <w:rPr>
          <w:sz w:val="24"/>
          <w:szCs w:val="24"/>
        </w:rPr>
      </w:pPr>
      <w:r w:rsidRPr="00596005">
        <w:rPr>
          <w:sz w:val="24"/>
          <w:szCs w:val="24"/>
        </w:rPr>
        <w:t>Action plan.</w:t>
      </w:r>
    </w:p>
    <w:p w14:paraId="030134DF" w14:textId="77777777" w:rsidR="00596005" w:rsidRPr="00596005" w:rsidRDefault="00596005" w:rsidP="00596005">
      <w:pPr>
        <w:pStyle w:val="ListParagraph"/>
        <w:ind w:left="1080"/>
        <w:rPr>
          <w:sz w:val="24"/>
          <w:szCs w:val="24"/>
        </w:rPr>
      </w:pPr>
    </w:p>
    <w:p w14:paraId="61A7E2A6" w14:textId="77777777" w:rsidR="00B07BB9" w:rsidRPr="00596005" w:rsidRDefault="00B07BB9" w:rsidP="00B07BB9">
      <w:pPr>
        <w:pStyle w:val="ListParagraph"/>
        <w:numPr>
          <w:ilvl w:val="0"/>
          <w:numId w:val="14"/>
        </w:numPr>
        <w:rPr>
          <w:sz w:val="24"/>
          <w:szCs w:val="24"/>
        </w:rPr>
      </w:pPr>
      <w:r w:rsidRPr="00596005">
        <w:rPr>
          <w:sz w:val="24"/>
          <w:szCs w:val="24"/>
        </w:rPr>
        <w:t>Teaching Activities and Skill Development (Teaching Assistantship performance if applicable).</w:t>
      </w:r>
    </w:p>
    <w:p w14:paraId="00AEF2A5" w14:textId="77777777" w:rsidR="00B07BB9" w:rsidRPr="00596005" w:rsidRDefault="00B07BB9" w:rsidP="00B07BB9">
      <w:pPr>
        <w:pStyle w:val="ListParagraph"/>
        <w:numPr>
          <w:ilvl w:val="1"/>
          <w:numId w:val="14"/>
        </w:numPr>
        <w:rPr>
          <w:sz w:val="24"/>
          <w:szCs w:val="24"/>
        </w:rPr>
      </w:pPr>
      <w:r w:rsidRPr="00596005">
        <w:rPr>
          <w:sz w:val="24"/>
          <w:szCs w:val="24"/>
        </w:rPr>
        <w:t>List your accomplishments in this area.</w:t>
      </w:r>
    </w:p>
    <w:p w14:paraId="529F4C7A" w14:textId="77777777" w:rsidR="00B07BB9" w:rsidRPr="00596005" w:rsidRDefault="00B07BB9" w:rsidP="00B07BB9">
      <w:pPr>
        <w:pStyle w:val="ListParagraph"/>
        <w:numPr>
          <w:ilvl w:val="1"/>
          <w:numId w:val="14"/>
        </w:numPr>
        <w:rPr>
          <w:sz w:val="24"/>
          <w:szCs w:val="24"/>
        </w:rPr>
      </w:pPr>
      <w:r w:rsidRPr="00596005">
        <w:rPr>
          <w:sz w:val="24"/>
          <w:szCs w:val="24"/>
        </w:rPr>
        <w:t>Describe your individual challenges and areas where you have potential for growth.</w:t>
      </w:r>
    </w:p>
    <w:p w14:paraId="4445C86D" w14:textId="77777777" w:rsidR="00B07BB9" w:rsidRPr="00596005" w:rsidRDefault="00B07BB9" w:rsidP="00B07BB9">
      <w:pPr>
        <w:pStyle w:val="ListParagraph"/>
        <w:numPr>
          <w:ilvl w:val="1"/>
          <w:numId w:val="14"/>
        </w:numPr>
        <w:rPr>
          <w:sz w:val="24"/>
          <w:szCs w:val="24"/>
        </w:rPr>
      </w:pPr>
      <w:r w:rsidRPr="00596005">
        <w:rPr>
          <w:sz w:val="24"/>
          <w:szCs w:val="24"/>
        </w:rPr>
        <w:t>Identify your short- and long-term goals.</w:t>
      </w:r>
    </w:p>
    <w:p w14:paraId="4426D650" w14:textId="631464E5" w:rsidR="00B07BB9" w:rsidRDefault="00B07BB9" w:rsidP="00B07BB9">
      <w:pPr>
        <w:pStyle w:val="ListParagraph"/>
        <w:numPr>
          <w:ilvl w:val="1"/>
          <w:numId w:val="14"/>
        </w:numPr>
        <w:rPr>
          <w:sz w:val="24"/>
          <w:szCs w:val="24"/>
        </w:rPr>
      </w:pPr>
      <w:r w:rsidRPr="00596005">
        <w:rPr>
          <w:sz w:val="24"/>
          <w:szCs w:val="24"/>
        </w:rPr>
        <w:t>Action plan.</w:t>
      </w:r>
    </w:p>
    <w:p w14:paraId="206F8926" w14:textId="77777777" w:rsidR="00596005" w:rsidRPr="00596005" w:rsidRDefault="00596005" w:rsidP="00596005">
      <w:pPr>
        <w:pStyle w:val="ListParagraph"/>
        <w:ind w:left="1080"/>
        <w:rPr>
          <w:sz w:val="24"/>
          <w:szCs w:val="24"/>
        </w:rPr>
      </w:pPr>
    </w:p>
    <w:p w14:paraId="20F8974D" w14:textId="77777777" w:rsidR="00B07BB9" w:rsidRPr="00596005" w:rsidRDefault="00B07BB9" w:rsidP="00B07BB9">
      <w:pPr>
        <w:pStyle w:val="ListParagraph"/>
        <w:numPr>
          <w:ilvl w:val="0"/>
          <w:numId w:val="14"/>
        </w:numPr>
        <w:rPr>
          <w:sz w:val="24"/>
          <w:szCs w:val="24"/>
        </w:rPr>
      </w:pPr>
      <w:r w:rsidRPr="00596005">
        <w:rPr>
          <w:sz w:val="24"/>
          <w:szCs w:val="24"/>
        </w:rPr>
        <w:lastRenderedPageBreak/>
        <w:t>Service Activities and Development.</w:t>
      </w:r>
    </w:p>
    <w:p w14:paraId="7BD12F73" w14:textId="77777777" w:rsidR="00B07BB9" w:rsidRPr="00596005" w:rsidRDefault="00B07BB9" w:rsidP="00B07BB9">
      <w:pPr>
        <w:pStyle w:val="ListParagraph"/>
        <w:numPr>
          <w:ilvl w:val="1"/>
          <w:numId w:val="14"/>
        </w:numPr>
        <w:rPr>
          <w:sz w:val="24"/>
          <w:szCs w:val="24"/>
        </w:rPr>
      </w:pPr>
      <w:r w:rsidRPr="00596005">
        <w:rPr>
          <w:sz w:val="24"/>
          <w:szCs w:val="24"/>
        </w:rPr>
        <w:t>List your accomplishments in this area.</w:t>
      </w:r>
    </w:p>
    <w:p w14:paraId="23163DC0" w14:textId="77777777" w:rsidR="00B07BB9" w:rsidRPr="00596005" w:rsidRDefault="00B07BB9" w:rsidP="00B07BB9">
      <w:pPr>
        <w:pStyle w:val="ListParagraph"/>
        <w:numPr>
          <w:ilvl w:val="1"/>
          <w:numId w:val="14"/>
        </w:numPr>
        <w:rPr>
          <w:sz w:val="24"/>
          <w:szCs w:val="24"/>
        </w:rPr>
      </w:pPr>
      <w:r w:rsidRPr="00596005">
        <w:rPr>
          <w:sz w:val="24"/>
          <w:szCs w:val="24"/>
        </w:rPr>
        <w:t>Describe your individual challenges and areas where you have potential for growth.</w:t>
      </w:r>
    </w:p>
    <w:p w14:paraId="274BA2AD" w14:textId="77777777" w:rsidR="00B07BB9" w:rsidRPr="00596005" w:rsidRDefault="00B07BB9" w:rsidP="00B07BB9">
      <w:pPr>
        <w:pStyle w:val="ListParagraph"/>
        <w:numPr>
          <w:ilvl w:val="1"/>
          <w:numId w:val="14"/>
        </w:numPr>
        <w:rPr>
          <w:sz w:val="24"/>
          <w:szCs w:val="24"/>
        </w:rPr>
      </w:pPr>
      <w:r w:rsidRPr="00596005">
        <w:rPr>
          <w:sz w:val="24"/>
          <w:szCs w:val="24"/>
        </w:rPr>
        <w:t>Identify your short- and long-term goals.</w:t>
      </w:r>
    </w:p>
    <w:p w14:paraId="1BAC9BF8" w14:textId="637B4FB4" w:rsidR="00B07BB9" w:rsidRDefault="00B07BB9" w:rsidP="00B07BB9">
      <w:pPr>
        <w:pStyle w:val="ListParagraph"/>
        <w:numPr>
          <w:ilvl w:val="1"/>
          <w:numId w:val="14"/>
        </w:numPr>
        <w:rPr>
          <w:sz w:val="24"/>
          <w:szCs w:val="24"/>
        </w:rPr>
      </w:pPr>
      <w:r w:rsidRPr="00596005">
        <w:rPr>
          <w:sz w:val="24"/>
          <w:szCs w:val="24"/>
        </w:rPr>
        <w:t>Action plan.</w:t>
      </w:r>
    </w:p>
    <w:p w14:paraId="0CADA7E0" w14:textId="77777777" w:rsidR="00596005" w:rsidRPr="00596005" w:rsidRDefault="00596005" w:rsidP="00596005">
      <w:pPr>
        <w:pStyle w:val="ListParagraph"/>
        <w:ind w:left="1080"/>
        <w:rPr>
          <w:sz w:val="24"/>
          <w:szCs w:val="24"/>
        </w:rPr>
      </w:pPr>
    </w:p>
    <w:p w14:paraId="636F6EBB" w14:textId="77777777" w:rsidR="00231DF6" w:rsidRPr="00596005" w:rsidRDefault="00231DF6" w:rsidP="00231DF6">
      <w:pPr>
        <w:pStyle w:val="ListParagraph"/>
        <w:numPr>
          <w:ilvl w:val="0"/>
          <w:numId w:val="14"/>
        </w:numPr>
        <w:rPr>
          <w:sz w:val="24"/>
          <w:szCs w:val="24"/>
        </w:rPr>
      </w:pPr>
      <w:r w:rsidRPr="00596005">
        <w:rPr>
          <w:sz w:val="24"/>
          <w:szCs w:val="24"/>
        </w:rPr>
        <w:t>Professional Disposition. According to the Professional Disposition Diagram,</w:t>
      </w:r>
    </w:p>
    <w:p w14:paraId="44F7EC67" w14:textId="77777777" w:rsidR="00231DF6" w:rsidRPr="00596005" w:rsidRDefault="00231DF6" w:rsidP="00231DF6">
      <w:pPr>
        <w:pStyle w:val="ListParagraph"/>
        <w:numPr>
          <w:ilvl w:val="1"/>
          <w:numId w:val="14"/>
        </w:numPr>
        <w:rPr>
          <w:sz w:val="24"/>
          <w:szCs w:val="24"/>
        </w:rPr>
      </w:pPr>
      <w:r w:rsidRPr="00596005">
        <w:rPr>
          <w:sz w:val="24"/>
          <w:szCs w:val="24"/>
        </w:rPr>
        <w:t>List your strengths in these areas (give examples).</w:t>
      </w:r>
    </w:p>
    <w:p w14:paraId="7634F78B" w14:textId="77777777" w:rsidR="00231DF6" w:rsidRPr="00596005" w:rsidRDefault="00231DF6" w:rsidP="00231DF6">
      <w:pPr>
        <w:pStyle w:val="ListParagraph"/>
        <w:numPr>
          <w:ilvl w:val="1"/>
          <w:numId w:val="14"/>
        </w:numPr>
        <w:rPr>
          <w:sz w:val="24"/>
          <w:szCs w:val="24"/>
        </w:rPr>
      </w:pPr>
      <w:r w:rsidRPr="00596005">
        <w:rPr>
          <w:sz w:val="24"/>
          <w:szCs w:val="24"/>
        </w:rPr>
        <w:t>Describe your individual challenges and areas where you have potential for growth.</w:t>
      </w:r>
    </w:p>
    <w:p w14:paraId="69097E50" w14:textId="77777777" w:rsidR="00231DF6" w:rsidRPr="00596005" w:rsidRDefault="00231DF6" w:rsidP="00231DF6">
      <w:pPr>
        <w:pStyle w:val="ListParagraph"/>
        <w:numPr>
          <w:ilvl w:val="1"/>
          <w:numId w:val="14"/>
        </w:numPr>
        <w:rPr>
          <w:sz w:val="24"/>
          <w:szCs w:val="24"/>
        </w:rPr>
      </w:pPr>
      <w:r w:rsidRPr="00596005">
        <w:rPr>
          <w:sz w:val="24"/>
          <w:szCs w:val="24"/>
        </w:rPr>
        <w:t>Identify your short- and long-term goals.</w:t>
      </w:r>
    </w:p>
    <w:p w14:paraId="2C3FB5C7" w14:textId="77777777" w:rsidR="00231DF6" w:rsidRDefault="00231DF6" w:rsidP="00231DF6">
      <w:pPr>
        <w:pStyle w:val="ListParagraph"/>
        <w:numPr>
          <w:ilvl w:val="1"/>
          <w:numId w:val="14"/>
        </w:numPr>
        <w:rPr>
          <w:sz w:val="24"/>
          <w:szCs w:val="24"/>
        </w:rPr>
      </w:pPr>
      <w:r w:rsidRPr="00596005">
        <w:rPr>
          <w:sz w:val="24"/>
          <w:szCs w:val="24"/>
        </w:rPr>
        <w:t>Action plan.</w:t>
      </w:r>
    </w:p>
    <w:p w14:paraId="33FB2C19" w14:textId="77777777" w:rsidR="00D52D71" w:rsidRDefault="00D52D71" w:rsidP="00D52D71"/>
    <w:p w14:paraId="78F0615A" w14:textId="77777777" w:rsidR="00D52D71" w:rsidRDefault="00D52D71" w:rsidP="00D52D71"/>
    <w:p w14:paraId="2CC36769" w14:textId="77777777" w:rsidR="00D52D71" w:rsidRDefault="00D52D71" w:rsidP="00D52D71"/>
    <w:p w14:paraId="71F34EB1" w14:textId="77777777" w:rsidR="00D52D71" w:rsidRDefault="00D52D71" w:rsidP="00D52D71"/>
    <w:p w14:paraId="21DB6894" w14:textId="77777777" w:rsidR="00D52D71" w:rsidRDefault="00D52D71" w:rsidP="00D52D71"/>
    <w:p w14:paraId="515371BB" w14:textId="77777777" w:rsidR="00D52D71" w:rsidRDefault="00D52D71" w:rsidP="00D52D71"/>
    <w:p w14:paraId="514FD419" w14:textId="77777777" w:rsidR="00D52D71" w:rsidRDefault="00D52D71" w:rsidP="00D52D71"/>
    <w:p w14:paraId="59076645" w14:textId="77777777" w:rsidR="00D52D71" w:rsidRDefault="00D52D71" w:rsidP="00D52D71"/>
    <w:p w14:paraId="5AEA5B2D" w14:textId="77777777" w:rsidR="00D52D71" w:rsidRDefault="00D52D71" w:rsidP="00D52D71"/>
    <w:p w14:paraId="27EC975A" w14:textId="77777777" w:rsidR="00D52D71" w:rsidRDefault="00D52D71" w:rsidP="00D52D71"/>
    <w:p w14:paraId="046D233A" w14:textId="77777777" w:rsidR="00D52D71" w:rsidRDefault="00D52D71" w:rsidP="00D52D71"/>
    <w:p w14:paraId="4B03FBFA" w14:textId="77777777" w:rsidR="00D52D71" w:rsidRDefault="00D52D71" w:rsidP="00D52D71"/>
    <w:p w14:paraId="0E7496D0" w14:textId="77777777" w:rsidR="00D52D71" w:rsidRDefault="00D52D71" w:rsidP="00D52D71"/>
    <w:p w14:paraId="54B90AC9" w14:textId="77777777" w:rsidR="00D52D71" w:rsidRDefault="00D52D71" w:rsidP="00D52D71"/>
    <w:p w14:paraId="72D47520" w14:textId="77777777" w:rsidR="00D52D71" w:rsidRDefault="00D52D71" w:rsidP="00D52D71"/>
    <w:p w14:paraId="60C2CC1C" w14:textId="77777777" w:rsidR="00D52D71" w:rsidRDefault="00D52D71" w:rsidP="00D52D71"/>
    <w:p w14:paraId="76DF5DE3" w14:textId="77777777" w:rsidR="00D52D71" w:rsidRDefault="00D52D71" w:rsidP="00D52D71"/>
    <w:p w14:paraId="13C262FB" w14:textId="77777777" w:rsidR="00D52D71" w:rsidRDefault="00D52D71" w:rsidP="00D52D71"/>
    <w:p w14:paraId="18B921E5" w14:textId="77777777" w:rsidR="00D52D71" w:rsidRDefault="00D52D71" w:rsidP="00D52D71"/>
    <w:p w14:paraId="2F846103" w14:textId="77777777" w:rsidR="00D52D71" w:rsidRDefault="00D52D71" w:rsidP="00D52D71"/>
    <w:p w14:paraId="51A0C3B8" w14:textId="77777777" w:rsidR="00D52D71" w:rsidRDefault="00D52D71" w:rsidP="00D52D71"/>
    <w:p w14:paraId="3DD79932" w14:textId="77777777" w:rsidR="00D52D71" w:rsidRDefault="00D52D71" w:rsidP="00D52D71"/>
    <w:p w14:paraId="54AF3436" w14:textId="77777777" w:rsidR="00D52D71" w:rsidRDefault="00D52D71" w:rsidP="00D52D71"/>
    <w:p w14:paraId="31A46D78" w14:textId="77777777" w:rsidR="00D52D71" w:rsidRDefault="00D52D71" w:rsidP="00D52D71"/>
    <w:p w14:paraId="38370461" w14:textId="77777777" w:rsidR="00D52D71" w:rsidRDefault="00D52D71" w:rsidP="00D52D71"/>
    <w:p w14:paraId="414B3267" w14:textId="77777777" w:rsidR="00D52D71" w:rsidRDefault="00D52D71" w:rsidP="00D52D71"/>
    <w:p w14:paraId="3F3864DA" w14:textId="77777777" w:rsidR="00D52D71" w:rsidRDefault="00D52D71" w:rsidP="00D52D71"/>
    <w:p w14:paraId="1EB7B133" w14:textId="77777777" w:rsidR="00D52D71" w:rsidRDefault="00D52D71" w:rsidP="00D52D71"/>
    <w:p w14:paraId="45AC37E4" w14:textId="77777777" w:rsidR="00D52D71" w:rsidRDefault="00D52D71" w:rsidP="00D52D71"/>
    <w:p w14:paraId="589C49AB" w14:textId="77777777" w:rsidR="00D52D71" w:rsidRDefault="00D52D71" w:rsidP="00D52D71"/>
    <w:p w14:paraId="1E0BC361" w14:textId="77777777" w:rsidR="00D52D71" w:rsidRDefault="00D52D71" w:rsidP="00D52D71"/>
    <w:p w14:paraId="4666B444" w14:textId="77777777" w:rsidR="00D52D71" w:rsidRDefault="00D52D71" w:rsidP="00D52D71"/>
    <w:p w14:paraId="45B702D2" w14:textId="77777777" w:rsidR="00D52D71" w:rsidRDefault="00D52D71" w:rsidP="00D52D71"/>
    <w:p w14:paraId="3669AA69" w14:textId="77777777" w:rsidR="00D52D71" w:rsidRPr="00D52D71" w:rsidRDefault="00D52D71" w:rsidP="00D52D71">
      <w:pPr>
        <w:pStyle w:val="Heading3"/>
        <w:rPr>
          <w:rFonts w:cstheme="majorHAnsi"/>
          <w:color w:val="943634" w:themeColor="accent2" w:themeShade="BF"/>
          <w:sz w:val="28"/>
          <w:szCs w:val="28"/>
        </w:rPr>
      </w:pPr>
      <w:bookmarkStart w:id="2" w:name="_Toc175822995"/>
      <w:r w:rsidRPr="00D52D71">
        <w:rPr>
          <w:rFonts w:cstheme="majorHAnsi"/>
          <w:color w:val="943634" w:themeColor="accent2" w:themeShade="BF"/>
          <w:sz w:val="28"/>
          <w:szCs w:val="28"/>
        </w:rPr>
        <w:lastRenderedPageBreak/>
        <w:t>CONTINUOUS ENROLLMENT POLICIES</w:t>
      </w:r>
      <w:bookmarkEnd w:id="2"/>
    </w:p>
    <w:p w14:paraId="0EBB42EF" w14:textId="77777777" w:rsidR="00D52D71" w:rsidRPr="00364821" w:rsidRDefault="00D52D71" w:rsidP="00D52D71">
      <w:pPr>
        <w:tabs>
          <w:tab w:val="right" w:pos="9360"/>
        </w:tabs>
        <w:rPr>
          <w:rFonts w:cs="Calibri"/>
        </w:rPr>
      </w:pPr>
    </w:p>
    <w:p w14:paraId="4103748F" w14:textId="77777777" w:rsidR="00D52D71" w:rsidRPr="00364821" w:rsidRDefault="00D52D71" w:rsidP="00D52D71">
      <w:pPr>
        <w:tabs>
          <w:tab w:val="right" w:pos="9360"/>
        </w:tabs>
        <w:rPr>
          <w:rFonts w:cs="Calibri"/>
        </w:rPr>
      </w:pPr>
      <w:r w:rsidRPr="00364821">
        <w:rPr>
          <w:rFonts w:cs="Calibri"/>
        </w:rPr>
        <w:t xml:space="preserve">The Department of </w:t>
      </w:r>
      <w:r>
        <w:rPr>
          <w:rFonts w:cs="Calibri"/>
        </w:rPr>
        <w:t>Counseling</w:t>
      </w:r>
      <w:r w:rsidRPr="00364821">
        <w:rPr>
          <w:rFonts w:cs="Calibri"/>
        </w:rPr>
        <w:t xml:space="preserve"> follows campus enrollment policies, which are available at the Graduate School Website</w:t>
      </w:r>
      <w:r>
        <w:rPr>
          <w:rFonts w:cs="Calibri"/>
        </w:rPr>
        <w:t xml:space="preserve">: </w:t>
      </w:r>
      <w:hyperlink r:id="rId17" w:history="1">
        <w:r w:rsidRPr="00332555">
          <w:rPr>
            <w:rStyle w:val="Hyperlink"/>
          </w:rPr>
          <w:t>https://catalog.umt.edu/graduate/school-policies/</w:t>
        </w:r>
      </w:hyperlink>
      <w:r>
        <w:t xml:space="preserve"> </w:t>
      </w:r>
    </w:p>
    <w:p w14:paraId="3C9B7275" w14:textId="77777777" w:rsidR="00D52D71" w:rsidRDefault="00D52D71" w:rsidP="00D52D71">
      <w:pPr>
        <w:tabs>
          <w:tab w:val="right" w:pos="9360"/>
        </w:tabs>
        <w:rPr>
          <w:rFonts w:cs="Calibri"/>
        </w:rPr>
      </w:pPr>
    </w:p>
    <w:p w14:paraId="3282CA8C" w14:textId="77777777" w:rsidR="00D52D71" w:rsidRPr="00364821" w:rsidRDefault="00D52D71" w:rsidP="00D52D71">
      <w:pPr>
        <w:tabs>
          <w:tab w:val="right" w:pos="9360"/>
        </w:tabs>
        <w:rPr>
          <w:rFonts w:cs="Calibri"/>
        </w:rPr>
      </w:pPr>
      <w:r w:rsidRPr="00364821">
        <w:rPr>
          <w:rFonts w:cs="Calibri"/>
        </w:rPr>
        <w:t>This is a summary of some of the key policies:</w:t>
      </w:r>
    </w:p>
    <w:p w14:paraId="5EA120BE" w14:textId="77777777" w:rsidR="00D52D71" w:rsidRPr="00364821" w:rsidRDefault="00D52D71" w:rsidP="00D52D71">
      <w:pPr>
        <w:tabs>
          <w:tab w:val="right" w:pos="9360"/>
        </w:tabs>
        <w:rPr>
          <w:rFonts w:cs="Calibri"/>
        </w:rPr>
      </w:pPr>
      <w:r w:rsidRPr="00364821">
        <w:rPr>
          <w:rFonts w:cs="Calibri"/>
        </w:rPr>
        <w:t xml:space="preserve">Continuous enrollment must be maintained during a student’s graduate studies. Once you begin, you must register for a minimum of 3 credits every fall and every spring term. This does not apply to summer term, though certain courses are available only during summer. Students may apply for one leave of absence (one academic year) during their academic program. A leave of absence application is filed with the Department of </w:t>
      </w:r>
      <w:r>
        <w:rPr>
          <w:rFonts w:cs="Calibri"/>
        </w:rPr>
        <w:t>Counseling</w:t>
      </w:r>
      <w:r w:rsidRPr="00364821">
        <w:rPr>
          <w:rFonts w:cs="Calibri"/>
        </w:rPr>
        <w:t xml:space="preserve">, which forwards the request to the Graduate School for approval. The approval is not automatic. </w:t>
      </w:r>
    </w:p>
    <w:p w14:paraId="66720897" w14:textId="77777777" w:rsidR="00D52D71" w:rsidRPr="00364821" w:rsidRDefault="00D52D71" w:rsidP="00D52D71">
      <w:pPr>
        <w:tabs>
          <w:tab w:val="right" w:pos="9360"/>
        </w:tabs>
        <w:rPr>
          <w:rFonts w:cs="Calibri"/>
        </w:rPr>
      </w:pPr>
    </w:p>
    <w:p w14:paraId="3FC07474" w14:textId="77777777" w:rsidR="00D52D71" w:rsidRDefault="00D52D71" w:rsidP="00D52D71">
      <w:pPr>
        <w:tabs>
          <w:tab w:val="right" w:pos="9360"/>
        </w:tabs>
        <w:rPr>
          <w:rFonts w:cs="Calibri"/>
        </w:rPr>
      </w:pPr>
      <w:r w:rsidRPr="00E05EF4">
        <w:rPr>
          <w:rFonts w:cs="Calibri"/>
        </w:rPr>
        <w:t xml:space="preserve">Should the student, together with </w:t>
      </w:r>
      <w:r>
        <w:rPr>
          <w:rFonts w:cs="Calibri"/>
        </w:rPr>
        <w:t>their</w:t>
      </w:r>
      <w:r w:rsidRPr="00E05EF4">
        <w:rPr>
          <w:rFonts w:cs="Calibri"/>
        </w:rPr>
        <w:t xml:space="preserve"> advisor, determine that a leave of absence is necessary, this request must be brought to the entire faculty for review. If the leave is supported by the </w:t>
      </w:r>
      <w:r>
        <w:rPr>
          <w:rFonts w:cs="Calibri"/>
        </w:rPr>
        <w:t>Counseling</w:t>
      </w:r>
      <w:r w:rsidRPr="00E05EF4">
        <w:rPr>
          <w:rFonts w:cs="Calibri"/>
        </w:rPr>
        <w:t xml:space="preserve"> faculty, the student must write a formal request for leave on the form available on the Grad School website:  </w:t>
      </w:r>
      <w:hyperlink r:id="rId18" w:history="1">
        <w:r w:rsidRPr="00BD439A">
          <w:rPr>
            <w:rStyle w:val="Hyperlink"/>
          </w:rPr>
          <w:t>https://www.umt.edu/grad/current-students/leave-of-absence.php</w:t>
        </w:r>
      </w:hyperlink>
      <w:r w:rsidRPr="00E05EF4">
        <w:rPr>
          <w:rFonts w:cs="Calibri"/>
        </w:rPr>
        <w:t xml:space="preserve">. Generally, leaves are granted primarily for health reasons, though other reasons or hardships may qualify. The Graduate Dean is the person who grants the leave. Should the </w:t>
      </w:r>
      <w:r>
        <w:rPr>
          <w:rFonts w:cs="Calibri"/>
        </w:rPr>
        <w:t>Counseling</w:t>
      </w:r>
      <w:r w:rsidRPr="00E05EF4">
        <w:rPr>
          <w:rFonts w:cs="Calibri"/>
        </w:rPr>
        <w:t xml:space="preserve"> faculty approve the leave, students may wish to visit with the Graduate Dean prior to making the formal request.</w:t>
      </w:r>
    </w:p>
    <w:p w14:paraId="554059AF" w14:textId="77777777" w:rsidR="00D52D71" w:rsidRDefault="00D52D71" w:rsidP="00D52D71">
      <w:pPr>
        <w:tabs>
          <w:tab w:val="right" w:pos="9360"/>
        </w:tabs>
        <w:rPr>
          <w:rFonts w:cs="Calibri"/>
        </w:rPr>
      </w:pPr>
    </w:p>
    <w:p w14:paraId="6520640E" w14:textId="77777777" w:rsidR="00D52D71" w:rsidRPr="00D52D71" w:rsidRDefault="00D52D71" w:rsidP="00D52D71"/>
    <w:p w14:paraId="4A8A7241" w14:textId="73D1A8FC" w:rsidR="00413780" w:rsidRPr="00D50CAD" w:rsidRDefault="00D52D71">
      <w:pPr>
        <w:rPr>
          <w:rFonts w:asciiTheme="majorHAnsi" w:hAnsiTheme="majorHAnsi"/>
          <w:color w:val="943634" w:themeColor="accent2" w:themeShade="BF"/>
          <w:sz w:val="28"/>
          <w:szCs w:val="28"/>
        </w:rPr>
      </w:pPr>
      <w:r w:rsidRPr="00D50CAD">
        <w:rPr>
          <w:rFonts w:asciiTheme="majorHAnsi" w:hAnsiTheme="majorHAnsi"/>
          <w:color w:val="943634" w:themeColor="accent2" w:themeShade="BF"/>
          <w:sz w:val="28"/>
          <w:szCs w:val="28"/>
        </w:rPr>
        <w:t>TRANSFER CREDITS</w:t>
      </w:r>
    </w:p>
    <w:p w14:paraId="398B60C3" w14:textId="601C95CC" w:rsidR="00D52D71" w:rsidRPr="00364821" w:rsidRDefault="00D52D71" w:rsidP="00D52D71">
      <w:pPr>
        <w:tabs>
          <w:tab w:val="left" w:pos="7020"/>
          <w:tab w:val="right" w:pos="9360"/>
        </w:tabs>
        <w:rPr>
          <w:rFonts w:cs="Calibri"/>
        </w:rPr>
      </w:pPr>
      <w:r w:rsidRPr="00364821">
        <w:rPr>
          <w:rFonts w:cs="Calibri"/>
        </w:rPr>
        <w:t xml:space="preserve">Only 9 non-degree credits or the credits earned during a single semester (whichever is more) may be applied to graduate degrees. This does not include prerequisites. Permission is required for these credits to apply. Transfer credits are generally limited to nine for </w:t>
      </w:r>
      <w:r>
        <w:rPr>
          <w:rFonts w:cs="Calibri"/>
        </w:rPr>
        <w:t xml:space="preserve">the </w:t>
      </w:r>
      <w:r>
        <w:rPr>
          <w:rFonts w:cs="Calibri"/>
        </w:rPr>
        <w:t>PhD or EdD in Counselor Education and Supervision</w:t>
      </w:r>
      <w:r w:rsidRPr="00364821">
        <w:rPr>
          <w:rFonts w:cs="Calibri"/>
        </w:rPr>
        <w:t>.</w:t>
      </w:r>
    </w:p>
    <w:p w14:paraId="330BF946" w14:textId="77777777" w:rsidR="00D52D71" w:rsidRPr="002839EA" w:rsidRDefault="00D52D71" w:rsidP="00D52D71">
      <w:pPr>
        <w:tabs>
          <w:tab w:val="left" w:pos="7020"/>
          <w:tab w:val="right" w:pos="9360"/>
        </w:tabs>
        <w:rPr>
          <w:rFonts w:cs="Calibri"/>
          <w:sz w:val="16"/>
          <w:szCs w:val="16"/>
        </w:rPr>
      </w:pPr>
    </w:p>
    <w:p w14:paraId="6D66C380" w14:textId="77777777" w:rsidR="00D52D71" w:rsidRPr="00364821" w:rsidRDefault="00D52D71" w:rsidP="00D52D71">
      <w:pPr>
        <w:tabs>
          <w:tab w:val="left" w:pos="7020"/>
          <w:tab w:val="right" w:pos="9360"/>
        </w:tabs>
        <w:rPr>
          <w:rFonts w:cs="Calibri"/>
        </w:rPr>
      </w:pPr>
      <w:r w:rsidRPr="00364821">
        <w:rPr>
          <w:rFonts w:cs="Calibri"/>
        </w:rPr>
        <w:t xml:space="preserve">Transfer credits are acceptable only from institutions offering graduate degrees in the discipline of the courses taken. Credits must be identified as graduate credits on your transcript from that institution and these must have been for a letter grade of A or B. Your advisor and the Graduate School reserve the right to reject courses that are inappropriate for a graduate degree in </w:t>
      </w:r>
      <w:r>
        <w:rPr>
          <w:rFonts w:cs="Calibri"/>
        </w:rPr>
        <w:t>Counseling</w:t>
      </w:r>
      <w:r w:rsidRPr="00364821">
        <w:rPr>
          <w:rFonts w:cs="Calibri"/>
        </w:rPr>
        <w:t xml:space="preserve">. </w:t>
      </w:r>
    </w:p>
    <w:p w14:paraId="1A66F3DF" w14:textId="77777777" w:rsidR="00D52D71" w:rsidRPr="002839EA" w:rsidRDefault="00D52D71" w:rsidP="00D52D71">
      <w:pPr>
        <w:tabs>
          <w:tab w:val="left" w:pos="7020"/>
          <w:tab w:val="right" w:pos="9360"/>
        </w:tabs>
        <w:rPr>
          <w:rFonts w:cs="Calibri"/>
          <w:sz w:val="16"/>
          <w:szCs w:val="16"/>
        </w:rPr>
      </w:pPr>
    </w:p>
    <w:p w14:paraId="7AA67AEA" w14:textId="77777777" w:rsidR="00D52D71" w:rsidRDefault="00D52D71" w:rsidP="00D52D71">
      <w:pPr>
        <w:tabs>
          <w:tab w:val="left" w:pos="7020"/>
          <w:tab w:val="right" w:pos="9360"/>
        </w:tabs>
        <w:rPr>
          <w:rFonts w:cs="Calibri"/>
        </w:rPr>
      </w:pPr>
      <w:r w:rsidRPr="00364821">
        <w:rPr>
          <w:rFonts w:cs="Calibri"/>
        </w:rPr>
        <w:t>All requirements for the degree must have been completed within 6 years of the date you complete your Master of Arts degree. At least half the credits required for your degree (excluding a combined total of 15 credits for research and thesis where taken) must be at the 500 to 600 level. You must have a graduate G.P.A of 3.0 or higher to graduate.</w:t>
      </w:r>
    </w:p>
    <w:p w14:paraId="1C10F6F0" w14:textId="77777777" w:rsidR="00D50CAD" w:rsidRPr="00D50CAD" w:rsidRDefault="00D50CAD" w:rsidP="00D52D71">
      <w:pPr>
        <w:tabs>
          <w:tab w:val="left" w:pos="7020"/>
          <w:tab w:val="right" w:pos="9360"/>
        </w:tabs>
        <w:rPr>
          <w:rFonts w:cs="Calibri"/>
          <w:color w:val="943634" w:themeColor="accent2" w:themeShade="BF"/>
          <w:sz w:val="22"/>
          <w:szCs w:val="22"/>
        </w:rPr>
      </w:pPr>
    </w:p>
    <w:p w14:paraId="06F60D26" w14:textId="77777777" w:rsidR="00D50CAD" w:rsidRPr="00D50CAD" w:rsidRDefault="00D50CAD" w:rsidP="00D50CAD">
      <w:pPr>
        <w:pStyle w:val="Heading3"/>
        <w:rPr>
          <w:color w:val="943634" w:themeColor="accent2" w:themeShade="BF"/>
          <w:sz w:val="28"/>
          <w:szCs w:val="28"/>
        </w:rPr>
      </w:pPr>
      <w:bookmarkStart w:id="3" w:name="_Toc175822981"/>
      <w:r w:rsidRPr="00D50CAD">
        <w:rPr>
          <w:color w:val="943634" w:themeColor="accent2" w:themeShade="BF"/>
          <w:sz w:val="28"/>
          <w:szCs w:val="28"/>
        </w:rPr>
        <w:t>PROFESSIONALISM IN CLINICAL SETTINGS</w:t>
      </w:r>
      <w:bookmarkEnd w:id="3"/>
    </w:p>
    <w:p w14:paraId="28631837" w14:textId="77777777" w:rsidR="00D50CAD" w:rsidRPr="00D50CAD" w:rsidRDefault="00D50CAD" w:rsidP="00D50CAD">
      <w:pPr>
        <w:tabs>
          <w:tab w:val="right" w:pos="9360"/>
        </w:tabs>
        <w:rPr>
          <w:rFonts w:cs="Calibri"/>
        </w:rPr>
      </w:pPr>
    </w:p>
    <w:p w14:paraId="7CA4AC4D" w14:textId="77777777" w:rsidR="00D50CAD" w:rsidRDefault="00D50CAD" w:rsidP="00D50CAD">
      <w:pPr>
        <w:tabs>
          <w:tab w:val="right" w:pos="9360"/>
        </w:tabs>
        <w:rPr>
          <w:rFonts w:cs="Calibri"/>
        </w:rPr>
      </w:pPr>
      <w:r w:rsidRPr="00D50CAD">
        <w:rPr>
          <w:rFonts w:cs="Calibri"/>
        </w:rPr>
        <w:t xml:space="preserve">Students should uphold a level of professionalism in clinical and classroom settings including, but not limited to demonstrating professional language, dress, and behavior. No pets will be allowed in classroom and/or clinical settings with the exception of documented service animals. </w:t>
      </w:r>
    </w:p>
    <w:p w14:paraId="0EA82A5C" w14:textId="77777777" w:rsidR="00D50CAD" w:rsidRPr="00D50CAD" w:rsidRDefault="00D50CAD" w:rsidP="00D50CAD">
      <w:pPr>
        <w:tabs>
          <w:tab w:val="right" w:pos="9360"/>
        </w:tabs>
        <w:rPr>
          <w:rFonts w:cs="Calibri"/>
        </w:rPr>
      </w:pPr>
    </w:p>
    <w:p w14:paraId="5472FA43" w14:textId="77777777" w:rsidR="00D50CAD" w:rsidRPr="00D50CAD" w:rsidRDefault="00D50CAD" w:rsidP="00D50CAD">
      <w:pPr>
        <w:tabs>
          <w:tab w:val="right" w:pos="9360"/>
        </w:tabs>
        <w:rPr>
          <w:rFonts w:cs="Calibri"/>
        </w:rPr>
      </w:pPr>
    </w:p>
    <w:p w14:paraId="59F7B295" w14:textId="77777777" w:rsidR="00D50CAD" w:rsidRPr="00D50CAD" w:rsidRDefault="00D50CAD" w:rsidP="00D50CAD">
      <w:pPr>
        <w:pStyle w:val="Heading3"/>
        <w:rPr>
          <w:color w:val="943634" w:themeColor="accent2" w:themeShade="BF"/>
          <w:sz w:val="28"/>
          <w:szCs w:val="28"/>
        </w:rPr>
      </w:pPr>
      <w:bookmarkStart w:id="4" w:name="_Toc175822982"/>
      <w:r w:rsidRPr="00D50CAD">
        <w:rPr>
          <w:color w:val="943634" w:themeColor="accent2" w:themeShade="BF"/>
          <w:sz w:val="28"/>
          <w:szCs w:val="28"/>
        </w:rPr>
        <w:lastRenderedPageBreak/>
        <w:t>ARTIFICIAL INTELLIGENCE STATEMENT</w:t>
      </w:r>
      <w:bookmarkEnd w:id="4"/>
    </w:p>
    <w:p w14:paraId="0E8ADA98" w14:textId="77777777" w:rsidR="00D50CAD" w:rsidRPr="00D50CAD" w:rsidRDefault="00D50CAD" w:rsidP="00D50CAD"/>
    <w:p w14:paraId="7FF0B23C" w14:textId="77777777" w:rsidR="00D50CAD" w:rsidRPr="00D50CAD" w:rsidRDefault="00D50CAD" w:rsidP="00D50CAD">
      <w:pPr>
        <w:rPr>
          <w:rFonts w:cstheme="minorHAnsi"/>
          <w:color w:val="000000"/>
        </w:rPr>
      </w:pPr>
      <w:r w:rsidRPr="00D50CAD">
        <w:rPr>
          <w:rFonts w:cstheme="minorHAnsi"/>
          <w:color w:val="000000"/>
        </w:rPr>
        <w:t xml:space="preserve">As technology continues to advance, artificial intelligence (AI) is becoming more and more utilized within higher education contexts. It is important to remember that </w:t>
      </w:r>
      <w:proofErr w:type="spellStart"/>
      <w:r w:rsidRPr="00D50CAD">
        <w:rPr>
          <w:rFonts w:cstheme="minorHAnsi"/>
          <w:color w:val="000000"/>
        </w:rPr>
        <w:t>chatGPT</w:t>
      </w:r>
      <w:proofErr w:type="spellEnd"/>
      <w:r w:rsidRPr="00D50CAD">
        <w:rPr>
          <w:rFonts w:cstheme="minorHAnsi"/>
          <w:color w:val="000000"/>
        </w:rPr>
        <w:t xml:space="preserve"> and other AI tools are not a replacement for your own critical thinking and original ideas. The ultimate goal of this course is to enhance your own learning and understanding, not to undermine it. If you use AI to assist you with an assignment (i.e., generate ideas, proofread your work), it is expected that you cite the AI software and include the specific prompts you used to get the results. Failure to do so is in violation of academic code of conduct.</w:t>
      </w:r>
    </w:p>
    <w:p w14:paraId="4FF2B0C4" w14:textId="77777777" w:rsidR="00D50CAD" w:rsidRPr="00D50CAD" w:rsidRDefault="00D50CAD" w:rsidP="00D50CAD">
      <w:pPr>
        <w:rPr>
          <w:rFonts w:cstheme="minorHAnsi"/>
          <w:color w:val="000000"/>
        </w:rPr>
      </w:pPr>
    </w:p>
    <w:p w14:paraId="2C742A8B" w14:textId="77777777" w:rsidR="00D50CAD" w:rsidRPr="00D50CAD" w:rsidRDefault="00D50CAD" w:rsidP="00D50CAD">
      <w:pPr>
        <w:pStyle w:val="Heading3"/>
        <w:rPr>
          <w:rFonts w:eastAsiaTheme="minorHAnsi"/>
          <w:color w:val="943634" w:themeColor="accent2" w:themeShade="BF"/>
          <w:sz w:val="28"/>
          <w:szCs w:val="28"/>
        </w:rPr>
      </w:pPr>
      <w:bookmarkStart w:id="5" w:name="_Toc175822983"/>
      <w:r w:rsidRPr="00D50CAD">
        <w:rPr>
          <w:rFonts w:eastAsiaTheme="minorHAnsi"/>
          <w:color w:val="943634" w:themeColor="accent2" w:themeShade="BF"/>
          <w:sz w:val="28"/>
          <w:szCs w:val="28"/>
        </w:rPr>
        <w:t>ACADEMIC INTEGRITY</w:t>
      </w:r>
      <w:bookmarkEnd w:id="5"/>
    </w:p>
    <w:p w14:paraId="7F90DA14" w14:textId="77777777" w:rsidR="00D50CAD" w:rsidRPr="00D50CAD" w:rsidRDefault="00D50CAD" w:rsidP="00D50CAD"/>
    <w:p w14:paraId="730B2B52" w14:textId="77777777" w:rsidR="00D50CAD" w:rsidRPr="00C03A00" w:rsidRDefault="00D50CAD" w:rsidP="00D50CAD">
      <w:pPr>
        <w:pStyle w:val="BodyTextIndent2"/>
        <w:spacing w:line="240" w:lineRule="auto"/>
        <w:ind w:left="0" w:right="-450"/>
        <w:rPr>
          <w:rFonts w:cstheme="minorHAnsi"/>
        </w:rPr>
      </w:pPr>
      <w:r w:rsidRPr="00D50CAD">
        <w:rPr>
          <w:rFonts w:cstheme="minorHAnsi"/>
        </w:rPr>
        <w:t>Students are expected to practice professionalism and academic integrity in all assignments and class discussions. This includes but is not limited to treating other students and the professor respectfully, engaging in meaningful class discussions, thinking and writing critically and thoughtfully, creating original works, and citing all resources using APA, 7</w:t>
      </w:r>
      <w:r w:rsidRPr="00D50CAD">
        <w:rPr>
          <w:rFonts w:cstheme="minorHAnsi"/>
          <w:vertAlign w:val="superscript"/>
        </w:rPr>
        <w:t>th</w:t>
      </w:r>
      <w:r w:rsidRPr="00D50CAD">
        <w:rPr>
          <w:rFonts w:cstheme="minorHAnsi"/>
        </w:rPr>
        <w:t xml:space="preserve"> edition format. Plagiarism will result in loss of credit for this course, and further consequences may result from the university system. All students need to be familiar with the Student Conduct Code.  The Code is available for review online at the following link: </w:t>
      </w:r>
      <w:hyperlink r:id="rId19" w:history="1">
        <w:r w:rsidRPr="00D50CAD">
          <w:rPr>
            <w:rStyle w:val="Hyperlink"/>
            <w:rFonts w:cstheme="minorHAnsi"/>
          </w:rPr>
          <w:t>https://www.umt.edu/student-affairs/community-standards/default.php</w:t>
        </w:r>
      </w:hyperlink>
      <w:r w:rsidRPr="00C03A00">
        <w:rPr>
          <w:rFonts w:cstheme="minorHAnsi"/>
        </w:rPr>
        <w:t xml:space="preserve"> </w:t>
      </w:r>
    </w:p>
    <w:p w14:paraId="519CC9C9" w14:textId="77777777" w:rsidR="00D50CAD" w:rsidRPr="002839EA" w:rsidRDefault="00D50CAD" w:rsidP="00D52D71">
      <w:pPr>
        <w:tabs>
          <w:tab w:val="left" w:pos="7020"/>
          <w:tab w:val="right" w:pos="9360"/>
        </w:tabs>
        <w:rPr>
          <w:rFonts w:cs="Calibri"/>
          <w:sz w:val="16"/>
          <w:szCs w:val="16"/>
        </w:rPr>
      </w:pPr>
    </w:p>
    <w:p w14:paraId="124343C4" w14:textId="77777777" w:rsidR="00D52D71" w:rsidRDefault="00D52D71">
      <w:pPr>
        <w:rPr>
          <w:rFonts w:asciiTheme="majorHAnsi" w:hAnsiTheme="majorHAnsi"/>
          <w:b/>
          <w:bCs/>
          <w:color w:val="943634" w:themeColor="accent2" w:themeShade="BF"/>
          <w:sz w:val="32"/>
          <w:szCs w:val="32"/>
        </w:rPr>
      </w:pPr>
    </w:p>
    <w:p w14:paraId="5E47C3D0" w14:textId="77777777" w:rsidR="00D52D71" w:rsidRDefault="00D52D71">
      <w:pPr>
        <w:rPr>
          <w:rFonts w:asciiTheme="majorHAnsi" w:hAnsiTheme="majorHAnsi"/>
          <w:b/>
          <w:bCs/>
          <w:color w:val="943634" w:themeColor="accent2" w:themeShade="BF"/>
          <w:sz w:val="32"/>
          <w:szCs w:val="32"/>
        </w:rPr>
      </w:pPr>
    </w:p>
    <w:p w14:paraId="04AAE49D" w14:textId="77777777" w:rsidR="00D52D71" w:rsidRDefault="00D52D71">
      <w:pPr>
        <w:rPr>
          <w:rFonts w:asciiTheme="majorHAnsi" w:hAnsiTheme="majorHAnsi"/>
          <w:b/>
          <w:bCs/>
          <w:color w:val="943634" w:themeColor="accent2" w:themeShade="BF"/>
          <w:sz w:val="32"/>
          <w:szCs w:val="32"/>
        </w:rPr>
      </w:pPr>
    </w:p>
    <w:p w14:paraId="4A802813" w14:textId="77777777" w:rsidR="00D52D71" w:rsidRDefault="00D52D71">
      <w:pPr>
        <w:rPr>
          <w:rFonts w:asciiTheme="majorHAnsi" w:hAnsiTheme="majorHAnsi"/>
          <w:b/>
          <w:bCs/>
          <w:color w:val="943634" w:themeColor="accent2" w:themeShade="BF"/>
          <w:sz w:val="32"/>
          <w:szCs w:val="32"/>
        </w:rPr>
      </w:pPr>
    </w:p>
    <w:p w14:paraId="3B1C7DEB" w14:textId="77777777" w:rsidR="00D52D71" w:rsidRDefault="00D52D71">
      <w:pPr>
        <w:rPr>
          <w:rFonts w:asciiTheme="majorHAnsi" w:hAnsiTheme="majorHAnsi"/>
          <w:b/>
          <w:bCs/>
          <w:color w:val="943634" w:themeColor="accent2" w:themeShade="BF"/>
          <w:sz w:val="32"/>
          <w:szCs w:val="32"/>
        </w:rPr>
      </w:pPr>
    </w:p>
    <w:p w14:paraId="4F656192" w14:textId="77777777" w:rsidR="00D52D71" w:rsidRDefault="00D52D71">
      <w:pPr>
        <w:rPr>
          <w:rFonts w:asciiTheme="majorHAnsi" w:hAnsiTheme="majorHAnsi"/>
          <w:b/>
          <w:bCs/>
          <w:color w:val="943634" w:themeColor="accent2" w:themeShade="BF"/>
          <w:sz w:val="32"/>
          <w:szCs w:val="32"/>
        </w:rPr>
      </w:pPr>
    </w:p>
    <w:p w14:paraId="2B6212A3" w14:textId="77777777" w:rsidR="00D52D71" w:rsidRDefault="00D52D71">
      <w:pPr>
        <w:rPr>
          <w:rFonts w:asciiTheme="majorHAnsi" w:hAnsiTheme="majorHAnsi"/>
          <w:b/>
          <w:bCs/>
          <w:color w:val="943634" w:themeColor="accent2" w:themeShade="BF"/>
          <w:sz w:val="32"/>
          <w:szCs w:val="32"/>
        </w:rPr>
      </w:pPr>
    </w:p>
    <w:p w14:paraId="0855AD80" w14:textId="77777777" w:rsidR="00D50CAD" w:rsidRDefault="00D50CAD">
      <w:pPr>
        <w:rPr>
          <w:rFonts w:asciiTheme="majorHAnsi" w:hAnsiTheme="majorHAnsi"/>
          <w:b/>
          <w:bCs/>
          <w:color w:val="943634" w:themeColor="accent2" w:themeShade="BF"/>
          <w:sz w:val="32"/>
          <w:szCs w:val="32"/>
        </w:rPr>
      </w:pPr>
    </w:p>
    <w:p w14:paraId="102DBA5E" w14:textId="77777777" w:rsidR="00D50CAD" w:rsidRDefault="00D50CAD">
      <w:pPr>
        <w:rPr>
          <w:rFonts w:asciiTheme="majorHAnsi" w:hAnsiTheme="majorHAnsi"/>
          <w:b/>
          <w:bCs/>
          <w:color w:val="943634" w:themeColor="accent2" w:themeShade="BF"/>
          <w:sz w:val="32"/>
          <w:szCs w:val="32"/>
        </w:rPr>
      </w:pPr>
    </w:p>
    <w:p w14:paraId="293F82B0" w14:textId="77777777" w:rsidR="00D50CAD" w:rsidRDefault="00D50CAD">
      <w:pPr>
        <w:rPr>
          <w:rFonts w:asciiTheme="majorHAnsi" w:hAnsiTheme="majorHAnsi"/>
          <w:b/>
          <w:bCs/>
          <w:color w:val="943634" w:themeColor="accent2" w:themeShade="BF"/>
          <w:sz w:val="32"/>
          <w:szCs w:val="32"/>
        </w:rPr>
      </w:pPr>
    </w:p>
    <w:p w14:paraId="0C13E95C" w14:textId="77777777" w:rsidR="00D50CAD" w:rsidRDefault="00D50CAD">
      <w:pPr>
        <w:rPr>
          <w:rFonts w:asciiTheme="majorHAnsi" w:hAnsiTheme="majorHAnsi"/>
          <w:b/>
          <w:bCs/>
          <w:color w:val="943634" w:themeColor="accent2" w:themeShade="BF"/>
          <w:sz w:val="32"/>
          <w:szCs w:val="32"/>
        </w:rPr>
      </w:pPr>
    </w:p>
    <w:p w14:paraId="693356D6" w14:textId="77777777" w:rsidR="00D50CAD" w:rsidRDefault="00D50CAD">
      <w:pPr>
        <w:rPr>
          <w:rFonts w:asciiTheme="majorHAnsi" w:hAnsiTheme="majorHAnsi"/>
          <w:b/>
          <w:bCs/>
          <w:color w:val="943634" w:themeColor="accent2" w:themeShade="BF"/>
          <w:sz w:val="32"/>
          <w:szCs w:val="32"/>
        </w:rPr>
      </w:pPr>
    </w:p>
    <w:p w14:paraId="5053BD17" w14:textId="77777777" w:rsidR="00D50CAD" w:rsidRDefault="00D50CAD">
      <w:pPr>
        <w:rPr>
          <w:rFonts w:asciiTheme="majorHAnsi" w:hAnsiTheme="majorHAnsi"/>
          <w:b/>
          <w:bCs/>
          <w:color w:val="943634" w:themeColor="accent2" w:themeShade="BF"/>
          <w:sz w:val="32"/>
          <w:szCs w:val="32"/>
        </w:rPr>
      </w:pPr>
    </w:p>
    <w:p w14:paraId="4605A901" w14:textId="77777777" w:rsidR="00D50CAD" w:rsidRDefault="00D50CAD">
      <w:pPr>
        <w:rPr>
          <w:rFonts w:asciiTheme="majorHAnsi" w:hAnsiTheme="majorHAnsi"/>
          <w:b/>
          <w:bCs/>
          <w:color w:val="943634" w:themeColor="accent2" w:themeShade="BF"/>
          <w:sz w:val="32"/>
          <w:szCs w:val="32"/>
        </w:rPr>
      </w:pPr>
    </w:p>
    <w:p w14:paraId="1B749408" w14:textId="77777777" w:rsidR="00D50CAD" w:rsidRDefault="00D50CAD">
      <w:pPr>
        <w:rPr>
          <w:rFonts w:asciiTheme="majorHAnsi" w:hAnsiTheme="majorHAnsi"/>
          <w:b/>
          <w:bCs/>
          <w:color w:val="943634" w:themeColor="accent2" w:themeShade="BF"/>
          <w:sz w:val="32"/>
          <w:szCs w:val="32"/>
        </w:rPr>
      </w:pPr>
    </w:p>
    <w:p w14:paraId="0D292B7B" w14:textId="77777777" w:rsidR="00D50CAD" w:rsidRDefault="00D50CAD">
      <w:pPr>
        <w:rPr>
          <w:rFonts w:asciiTheme="majorHAnsi" w:hAnsiTheme="majorHAnsi"/>
          <w:b/>
          <w:bCs/>
          <w:color w:val="943634" w:themeColor="accent2" w:themeShade="BF"/>
          <w:sz w:val="32"/>
          <w:szCs w:val="32"/>
        </w:rPr>
      </w:pPr>
    </w:p>
    <w:p w14:paraId="64C7C4D2" w14:textId="77777777" w:rsidR="00D50CAD" w:rsidRDefault="00D50CAD">
      <w:pPr>
        <w:rPr>
          <w:rFonts w:asciiTheme="majorHAnsi" w:hAnsiTheme="majorHAnsi"/>
          <w:b/>
          <w:bCs/>
          <w:color w:val="943634" w:themeColor="accent2" w:themeShade="BF"/>
          <w:sz w:val="32"/>
          <w:szCs w:val="32"/>
        </w:rPr>
      </w:pPr>
    </w:p>
    <w:p w14:paraId="6B28C084" w14:textId="77777777" w:rsidR="00D50CAD" w:rsidRDefault="00D50CAD">
      <w:pPr>
        <w:rPr>
          <w:rFonts w:asciiTheme="majorHAnsi" w:hAnsiTheme="majorHAnsi"/>
          <w:b/>
          <w:bCs/>
          <w:color w:val="943634" w:themeColor="accent2" w:themeShade="BF"/>
          <w:sz w:val="32"/>
          <w:szCs w:val="32"/>
        </w:rPr>
      </w:pPr>
    </w:p>
    <w:p w14:paraId="644E64B0" w14:textId="77777777" w:rsidR="00D52D71" w:rsidRDefault="00D52D71">
      <w:pPr>
        <w:rPr>
          <w:rFonts w:asciiTheme="majorHAnsi" w:hAnsiTheme="majorHAnsi"/>
          <w:b/>
          <w:bCs/>
          <w:color w:val="943634" w:themeColor="accent2" w:themeShade="BF"/>
          <w:sz w:val="32"/>
          <w:szCs w:val="32"/>
        </w:rPr>
      </w:pPr>
    </w:p>
    <w:p w14:paraId="0C73EC9A" w14:textId="77777777" w:rsidR="00D52D71" w:rsidRPr="00D52D71" w:rsidRDefault="00D52D71">
      <w:pPr>
        <w:rPr>
          <w:rFonts w:asciiTheme="majorHAnsi" w:hAnsiTheme="majorHAnsi"/>
          <w:b/>
          <w:bCs/>
          <w:color w:val="943634" w:themeColor="accent2" w:themeShade="BF"/>
          <w:sz w:val="32"/>
          <w:szCs w:val="32"/>
        </w:rPr>
      </w:pPr>
    </w:p>
    <w:p w14:paraId="22F7E273" w14:textId="000B3F5D" w:rsidR="00A379B2" w:rsidRPr="00396478" w:rsidRDefault="00A379B2" w:rsidP="00A379B2">
      <w:pPr>
        <w:rPr>
          <w:rFonts w:asciiTheme="majorHAnsi" w:hAnsiTheme="majorHAnsi"/>
          <w:color w:val="943634" w:themeColor="accent2" w:themeShade="BF"/>
          <w:sz w:val="32"/>
          <w:szCs w:val="32"/>
        </w:rPr>
      </w:pPr>
      <w:r w:rsidRPr="00396478">
        <w:rPr>
          <w:rFonts w:asciiTheme="majorHAnsi" w:hAnsiTheme="majorHAnsi"/>
          <w:color w:val="943634" w:themeColor="accent2" w:themeShade="BF"/>
          <w:sz w:val="32"/>
          <w:szCs w:val="32"/>
        </w:rPr>
        <w:t>DOCTORAL CLINICAL PRACTICUM</w:t>
      </w:r>
    </w:p>
    <w:p w14:paraId="77C2EB08" w14:textId="7C199CB6" w:rsidR="008569C2" w:rsidRPr="008569C2" w:rsidRDefault="008569C2" w:rsidP="008569C2">
      <w:pPr>
        <w:widowControl w:val="0"/>
        <w:tabs>
          <w:tab w:val="left" w:pos="220"/>
          <w:tab w:val="left" w:pos="720"/>
        </w:tabs>
        <w:autoSpaceDE w:val="0"/>
        <w:autoSpaceDN w:val="0"/>
        <w:adjustRightInd w:val="0"/>
        <w:spacing w:after="320"/>
        <w:rPr>
          <w:rFonts w:cs="Times New Roman"/>
        </w:rPr>
      </w:pPr>
      <w:r w:rsidRPr="008569C2">
        <w:rPr>
          <w:rFonts w:cs="Times New Roman"/>
        </w:rPr>
        <w:t xml:space="preserve">Doctoral students participate in a supervised doctoral-level counseling practicum of a minimum of 100 hours, of which 40 hours must be providing direct counseling services. The nature of doctoral-level practicum experience is to be determined in consultation with counselor education program faculty. </w:t>
      </w:r>
    </w:p>
    <w:p w14:paraId="0BBF9123" w14:textId="0CF3B2A8" w:rsidR="008569C2" w:rsidRPr="008569C2" w:rsidRDefault="008569C2" w:rsidP="008569C2">
      <w:pPr>
        <w:widowControl w:val="0"/>
        <w:tabs>
          <w:tab w:val="left" w:pos="220"/>
          <w:tab w:val="left" w:pos="720"/>
        </w:tabs>
        <w:autoSpaceDE w:val="0"/>
        <w:autoSpaceDN w:val="0"/>
        <w:adjustRightInd w:val="0"/>
        <w:spacing w:after="320"/>
        <w:rPr>
          <w:rFonts w:cs="Times New Roman"/>
        </w:rPr>
      </w:pPr>
      <w:r w:rsidRPr="008569C2">
        <w:rPr>
          <w:rFonts w:cs="Times New Roman"/>
        </w:rPr>
        <w:t xml:space="preserve">During the doctoral student’s practicum, supervision is provided by a counselor education program faculty member or an individual with a graduate degree (preferably doctoral) in counseling or a related mental health profession with specialized expertise to advance the student’s knowledge and skills. </w:t>
      </w:r>
    </w:p>
    <w:p w14:paraId="4F2FAFAD" w14:textId="36883CE1" w:rsidR="008569C2" w:rsidRPr="008569C2" w:rsidRDefault="008569C2" w:rsidP="008569C2">
      <w:pPr>
        <w:widowControl w:val="0"/>
        <w:tabs>
          <w:tab w:val="left" w:pos="220"/>
          <w:tab w:val="left" w:pos="720"/>
        </w:tabs>
        <w:autoSpaceDE w:val="0"/>
        <w:autoSpaceDN w:val="0"/>
        <w:adjustRightInd w:val="0"/>
        <w:spacing w:after="320"/>
        <w:rPr>
          <w:rFonts w:cs="Times New Roman"/>
        </w:rPr>
      </w:pPr>
      <w:r w:rsidRPr="008569C2">
        <w:rPr>
          <w:rFonts w:cs="Times New Roman"/>
        </w:rPr>
        <w:t xml:space="preserve">Individuals serving as practicum supervisors have (1) relevant certifications and/or licenses, (2) knowledge of the program’s expectations, requirements, and evaluation procedures for students, and (3) relevant training in counseling supervision. </w:t>
      </w:r>
    </w:p>
    <w:p w14:paraId="73735005" w14:textId="6FD03AAC" w:rsidR="008569C2" w:rsidRPr="008569C2" w:rsidRDefault="008569C2" w:rsidP="008569C2">
      <w:pPr>
        <w:widowControl w:val="0"/>
        <w:tabs>
          <w:tab w:val="left" w:pos="220"/>
          <w:tab w:val="left" w:pos="720"/>
        </w:tabs>
        <w:autoSpaceDE w:val="0"/>
        <w:autoSpaceDN w:val="0"/>
        <w:adjustRightInd w:val="0"/>
        <w:spacing w:after="320"/>
        <w:rPr>
          <w:rFonts w:cs="Times New Roman"/>
        </w:rPr>
      </w:pPr>
      <w:r w:rsidRPr="008569C2">
        <w:rPr>
          <w:rFonts w:cs="Times New Roman"/>
        </w:rPr>
        <w:t xml:space="preserve">Doctoral students participate in an average of one hour per week of individual and/or triadic supervision throughout the practicum. </w:t>
      </w:r>
    </w:p>
    <w:p w14:paraId="29D1B74B" w14:textId="239457A9" w:rsidR="008569C2" w:rsidRPr="008569C2" w:rsidRDefault="008569C2" w:rsidP="008569C2">
      <w:pPr>
        <w:widowControl w:val="0"/>
        <w:tabs>
          <w:tab w:val="left" w:pos="220"/>
          <w:tab w:val="left" w:pos="720"/>
        </w:tabs>
        <w:autoSpaceDE w:val="0"/>
        <w:autoSpaceDN w:val="0"/>
        <w:adjustRightInd w:val="0"/>
        <w:spacing w:after="320"/>
        <w:rPr>
          <w:rFonts w:cs="Times New Roman"/>
        </w:rPr>
      </w:pPr>
      <w:r w:rsidRPr="008569C2">
        <w:rPr>
          <w:rFonts w:cs="Times New Roman"/>
        </w:rPr>
        <w:t xml:space="preserve">Group supervision is provided on a regular schedule with other students throughout the practicum and must be performed by a counselor education program faculty member. Group supervision of practicum students should not exceed a 1:12 </w:t>
      </w:r>
      <w:proofErr w:type="spellStart"/>
      <w:r w:rsidRPr="008569C2">
        <w:rPr>
          <w:rFonts w:cs="Times New Roman"/>
        </w:rPr>
        <w:t>faculty:student</w:t>
      </w:r>
      <w:proofErr w:type="spellEnd"/>
      <w:r w:rsidRPr="008569C2">
        <w:rPr>
          <w:rFonts w:cs="Times New Roman"/>
        </w:rPr>
        <w:t xml:space="preserve"> ratio. </w:t>
      </w:r>
    </w:p>
    <w:p w14:paraId="6D718C3D" w14:textId="3A49A694" w:rsidR="008569C2" w:rsidRPr="008569C2" w:rsidRDefault="008569C2" w:rsidP="008569C2">
      <w:pPr>
        <w:widowControl w:val="0"/>
        <w:tabs>
          <w:tab w:val="left" w:pos="220"/>
          <w:tab w:val="left" w:pos="720"/>
        </w:tabs>
        <w:autoSpaceDE w:val="0"/>
        <w:autoSpaceDN w:val="0"/>
        <w:adjustRightInd w:val="0"/>
        <w:spacing w:after="320"/>
        <w:rPr>
          <w:rFonts w:cs="Times New Roman"/>
        </w:rPr>
      </w:pPr>
      <w:r w:rsidRPr="008569C2">
        <w:rPr>
          <w:rFonts w:cs="Times New Roman"/>
        </w:rPr>
        <w:t xml:space="preserve">Doctoral students are covered by individual professional counseling liability insurance policies while enrolled in practicum. </w:t>
      </w:r>
    </w:p>
    <w:p w14:paraId="2A925007" w14:textId="6899B869" w:rsidR="00396478" w:rsidRDefault="008569C2" w:rsidP="00A379B2">
      <w:r>
        <w:t>For details logging hours, Counselor Education Counseling and Consultation clinical procedures, site and supervision agreements, and necessary evaluations, please see the Practicum and Internship Guide.</w:t>
      </w:r>
    </w:p>
    <w:p w14:paraId="4A14E8F8" w14:textId="77777777" w:rsidR="00396478" w:rsidRDefault="00396478" w:rsidP="00A379B2"/>
    <w:p w14:paraId="6C447420" w14:textId="1927E39E" w:rsidR="008569C2" w:rsidRDefault="008569C2">
      <w:r>
        <w:br w:type="page"/>
      </w:r>
    </w:p>
    <w:p w14:paraId="097779B2" w14:textId="2CC9C4AA" w:rsidR="008569C2" w:rsidRPr="00396478" w:rsidRDefault="008569C2" w:rsidP="008569C2">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lastRenderedPageBreak/>
        <w:t>DOCTORAL INTERNSHIP</w:t>
      </w:r>
    </w:p>
    <w:p w14:paraId="42014F7D" w14:textId="3B015340" w:rsidR="008569C2" w:rsidRDefault="008569C2" w:rsidP="008569C2">
      <w:pPr>
        <w:widowControl w:val="0"/>
        <w:tabs>
          <w:tab w:val="left" w:pos="220"/>
          <w:tab w:val="left" w:pos="720"/>
        </w:tabs>
        <w:autoSpaceDE w:val="0"/>
        <w:autoSpaceDN w:val="0"/>
        <w:adjustRightInd w:val="0"/>
        <w:spacing w:after="320"/>
        <w:rPr>
          <w:rFonts w:cs="Times New Roman"/>
        </w:rPr>
      </w:pPr>
      <w:r w:rsidRPr="008569C2">
        <w:rPr>
          <w:rFonts w:cs="Times New Roman"/>
        </w:rPr>
        <w:t xml:space="preserve">Doctoral students are </w:t>
      </w:r>
      <w:r>
        <w:rPr>
          <w:rFonts w:cs="Times New Roman"/>
        </w:rPr>
        <w:t>required to complete internship responsibilities</w:t>
      </w:r>
      <w:r w:rsidRPr="008569C2">
        <w:rPr>
          <w:rFonts w:cs="Times New Roman"/>
        </w:rPr>
        <w:t xml:space="preserve"> that total a minimum of 600 clock hours. The 600 hours must include</w:t>
      </w:r>
      <w:r w:rsidR="002E24B1">
        <w:rPr>
          <w:rFonts w:cs="Times New Roman"/>
        </w:rPr>
        <w:t xml:space="preserve"> 100 hours of</w:t>
      </w:r>
      <w:r w:rsidRPr="008569C2">
        <w:rPr>
          <w:rFonts w:cs="Times New Roman"/>
        </w:rPr>
        <w:t xml:space="preserve"> supervised experiences in at least three of the five doctoral core areas (counseling, teaching, supervision, research and scholarship, leadership and advocacy)</w:t>
      </w:r>
      <w:r>
        <w:rPr>
          <w:rFonts w:cs="Times New Roman"/>
        </w:rPr>
        <w:t xml:space="preserve"> and may </w:t>
      </w:r>
      <w:r>
        <w:rPr>
          <w:rFonts w:cs="Times New Roman"/>
          <w:i/>
        </w:rPr>
        <w:t>not</w:t>
      </w:r>
      <w:r>
        <w:rPr>
          <w:rFonts w:cs="Times New Roman"/>
        </w:rPr>
        <w:t xml:space="preserve"> be duplicated from other coursework responsibilities</w:t>
      </w:r>
      <w:r w:rsidRPr="008569C2">
        <w:rPr>
          <w:rFonts w:cs="Times New Roman"/>
        </w:rPr>
        <w:t xml:space="preserve">. </w:t>
      </w:r>
    </w:p>
    <w:p w14:paraId="6BB506F7" w14:textId="5C211754" w:rsidR="00110D9C" w:rsidRPr="00110D9C" w:rsidRDefault="00110D9C" w:rsidP="008569C2">
      <w:pPr>
        <w:widowControl w:val="0"/>
        <w:tabs>
          <w:tab w:val="left" w:pos="220"/>
          <w:tab w:val="left" w:pos="720"/>
        </w:tabs>
        <w:autoSpaceDE w:val="0"/>
        <w:autoSpaceDN w:val="0"/>
        <w:adjustRightInd w:val="0"/>
        <w:spacing w:after="320"/>
        <w:rPr>
          <w:rFonts w:cs="Times New Roman"/>
          <w:i/>
          <w:iCs/>
          <w:color w:val="943634" w:themeColor="accent2" w:themeShade="BF"/>
        </w:rPr>
      </w:pPr>
      <w:r w:rsidRPr="00110D9C">
        <w:rPr>
          <w:rFonts w:cs="Times New Roman"/>
          <w:i/>
          <w:iCs/>
          <w:color w:val="943634" w:themeColor="accent2" w:themeShade="BF"/>
        </w:rPr>
        <w:t>Doctoral Internship Superv</w:t>
      </w:r>
      <w:r>
        <w:rPr>
          <w:rFonts w:cs="Times New Roman"/>
          <w:i/>
          <w:iCs/>
          <w:color w:val="943634" w:themeColor="accent2" w:themeShade="BF"/>
        </w:rPr>
        <w:t>i</w:t>
      </w:r>
      <w:r w:rsidRPr="00110D9C">
        <w:rPr>
          <w:rFonts w:cs="Times New Roman"/>
          <w:i/>
          <w:iCs/>
          <w:color w:val="943634" w:themeColor="accent2" w:themeShade="BF"/>
        </w:rPr>
        <w:t>sion</w:t>
      </w:r>
    </w:p>
    <w:p w14:paraId="78737E08" w14:textId="3FD71B93" w:rsidR="008569C2" w:rsidRDefault="008569C2" w:rsidP="008569C2">
      <w:pPr>
        <w:widowControl w:val="0"/>
        <w:tabs>
          <w:tab w:val="left" w:pos="220"/>
          <w:tab w:val="left" w:pos="720"/>
        </w:tabs>
        <w:autoSpaceDE w:val="0"/>
        <w:autoSpaceDN w:val="0"/>
        <w:adjustRightInd w:val="0"/>
        <w:spacing w:after="320"/>
        <w:rPr>
          <w:rFonts w:cs="Times New Roman"/>
        </w:rPr>
      </w:pPr>
      <w:r w:rsidRPr="008569C2">
        <w:rPr>
          <w:rFonts w:cs="Times New Roman"/>
        </w:rPr>
        <w:t xml:space="preserve">During internships, the student receives an average of one hour per week of individual and/or triadic supervision, performed by a supervisor with a doctorate in counselor education or an individual with a graduate degree and specialized expertise to advance the student’s knowledge and skills. </w:t>
      </w:r>
    </w:p>
    <w:p w14:paraId="6326454A" w14:textId="4FB41DED" w:rsidR="00110D9C" w:rsidRDefault="00110D9C" w:rsidP="008569C2">
      <w:pPr>
        <w:widowControl w:val="0"/>
        <w:tabs>
          <w:tab w:val="left" w:pos="220"/>
          <w:tab w:val="left" w:pos="720"/>
        </w:tabs>
        <w:autoSpaceDE w:val="0"/>
        <w:autoSpaceDN w:val="0"/>
        <w:adjustRightInd w:val="0"/>
        <w:spacing w:after="320"/>
        <w:rPr>
          <w:rFonts w:cs="Times New Roman"/>
        </w:rPr>
      </w:pPr>
      <w:r w:rsidRPr="00110D9C">
        <w:rPr>
          <w:rFonts w:cs="Times New Roman"/>
          <w:i/>
          <w:iCs/>
          <w:color w:val="943634" w:themeColor="accent2" w:themeShade="BF"/>
        </w:rPr>
        <w:t xml:space="preserve">Supervision at UM. </w:t>
      </w:r>
      <w:r>
        <w:rPr>
          <w:rFonts w:cs="Times New Roman"/>
        </w:rPr>
        <w:t xml:space="preserve">By in large, doctoral students complete their internship hours with UM’s Department of Counseling. When counting hours of internship service for the Department, Department of Counseling faculty will provide weekly supervision. </w:t>
      </w:r>
    </w:p>
    <w:p w14:paraId="16E5D58F" w14:textId="4CEE4FF1" w:rsidR="00110D9C" w:rsidRPr="008569C2" w:rsidRDefault="00110D9C" w:rsidP="008569C2">
      <w:pPr>
        <w:widowControl w:val="0"/>
        <w:tabs>
          <w:tab w:val="left" w:pos="220"/>
          <w:tab w:val="left" w:pos="720"/>
        </w:tabs>
        <w:autoSpaceDE w:val="0"/>
        <w:autoSpaceDN w:val="0"/>
        <w:adjustRightInd w:val="0"/>
        <w:spacing w:after="320"/>
        <w:rPr>
          <w:rFonts w:cs="Times New Roman"/>
        </w:rPr>
      </w:pPr>
      <w:r w:rsidRPr="00110D9C">
        <w:rPr>
          <w:rFonts w:cs="Times New Roman"/>
          <w:i/>
          <w:iCs/>
          <w:color w:val="943634" w:themeColor="accent2" w:themeShade="BF"/>
        </w:rPr>
        <w:t xml:space="preserve">Supervision Off-Site. </w:t>
      </w:r>
      <w:r>
        <w:rPr>
          <w:rFonts w:cs="Times New Roman"/>
        </w:rPr>
        <w:t>In instances of accruing hours outside of the Department (for example, completing clinical counseling hours at a site, or leadership hours with a professional organization, etc.) the student is responsible for arranging for site-based supervision and completing site and supervision agreements found in the Department’s Practicum and Internship Guide. These agreements will be shared with the COUN 685 instructor.</w:t>
      </w:r>
    </w:p>
    <w:p w14:paraId="54881BFC" w14:textId="24C79869" w:rsidR="008569C2" w:rsidRDefault="00110D9C" w:rsidP="008569C2">
      <w:pPr>
        <w:widowControl w:val="0"/>
        <w:tabs>
          <w:tab w:val="left" w:pos="220"/>
          <w:tab w:val="left" w:pos="720"/>
        </w:tabs>
        <w:autoSpaceDE w:val="0"/>
        <w:autoSpaceDN w:val="0"/>
        <w:adjustRightInd w:val="0"/>
        <w:spacing w:after="320"/>
        <w:rPr>
          <w:rFonts w:cs="Times New Roman"/>
        </w:rPr>
      </w:pPr>
      <w:r w:rsidRPr="00110D9C">
        <w:rPr>
          <w:rFonts w:cs="Times New Roman"/>
          <w:i/>
          <w:iCs/>
          <w:color w:val="943634" w:themeColor="accent2" w:themeShade="BF"/>
        </w:rPr>
        <w:t>Group Supervision</w:t>
      </w:r>
      <w:r>
        <w:rPr>
          <w:rFonts w:cs="Times New Roman"/>
          <w:i/>
          <w:iCs/>
        </w:rPr>
        <w:t xml:space="preserve">. </w:t>
      </w:r>
      <w:r w:rsidR="008569C2" w:rsidRPr="008569C2">
        <w:rPr>
          <w:rFonts w:cs="Times New Roman"/>
        </w:rPr>
        <w:t xml:space="preserve">Group supervision is provided </w:t>
      </w:r>
      <w:r w:rsidR="00092B2E">
        <w:rPr>
          <w:rFonts w:cs="Times New Roman"/>
        </w:rPr>
        <w:t xml:space="preserve">in COUN 685 </w:t>
      </w:r>
      <w:r w:rsidR="008569C2" w:rsidRPr="008569C2">
        <w:rPr>
          <w:rFonts w:cs="Times New Roman"/>
        </w:rPr>
        <w:t xml:space="preserve">on a regular schedule with other students throughout the internship and </w:t>
      </w:r>
      <w:r w:rsidR="00092B2E">
        <w:rPr>
          <w:rFonts w:cs="Times New Roman"/>
        </w:rPr>
        <w:t>is</w:t>
      </w:r>
      <w:r w:rsidR="008569C2" w:rsidRPr="008569C2">
        <w:rPr>
          <w:rFonts w:cs="Times New Roman"/>
        </w:rPr>
        <w:t xml:space="preserve"> </w:t>
      </w:r>
      <w:r w:rsidR="00092B2E">
        <w:rPr>
          <w:rFonts w:cs="Times New Roman"/>
        </w:rPr>
        <w:t>supervised</w:t>
      </w:r>
      <w:r w:rsidR="008569C2" w:rsidRPr="008569C2">
        <w:rPr>
          <w:rFonts w:cs="Times New Roman"/>
        </w:rPr>
        <w:t xml:space="preserve"> by a counselor education program faculty member. </w:t>
      </w:r>
      <w:r w:rsidR="00F12B1B">
        <w:rPr>
          <w:rFonts w:cs="Times New Roman"/>
        </w:rPr>
        <w:t>At the onset of COUN 685, each student will define their area(s) of foci and hour goal with instructor input. In addition, a faculty member will be identified as the regular individual/triadic supervisor for the semester.</w:t>
      </w:r>
    </w:p>
    <w:p w14:paraId="218DF44F" w14:textId="65AF67AD" w:rsidR="008569C2" w:rsidRPr="00110D9C" w:rsidRDefault="008569C2" w:rsidP="008569C2">
      <w:pPr>
        <w:widowControl w:val="0"/>
        <w:tabs>
          <w:tab w:val="left" w:pos="220"/>
          <w:tab w:val="left" w:pos="720"/>
        </w:tabs>
        <w:autoSpaceDE w:val="0"/>
        <w:autoSpaceDN w:val="0"/>
        <w:adjustRightInd w:val="0"/>
        <w:spacing w:after="320"/>
        <w:rPr>
          <w:rFonts w:cs="Times New Roman"/>
          <w:b/>
          <w:bCs/>
        </w:rPr>
      </w:pPr>
      <w:r w:rsidRPr="00110D9C">
        <w:rPr>
          <w:rFonts w:cs="Times New Roman"/>
          <w:b/>
          <w:bCs/>
        </w:rPr>
        <w:t xml:space="preserve">Ph.D. doctoral students are covered by individual professional counseling liability insurance policies while enrolled in a counseling or supervision internship. </w:t>
      </w:r>
    </w:p>
    <w:p w14:paraId="5A1FFF42" w14:textId="3FA3F243" w:rsidR="00F12B1B" w:rsidRPr="008569C2" w:rsidRDefault="00F12B1B" w:rsidP="008569C2">
      <w:pPr>
        <w:widowControl w:val="0"/>
        <w:tabs>
          <w:tab w:val="left" w:pos="220"/>
          <w:tab w:val="left" w:pos="720"/>
        </w:tabs>
        <w:autoSpaceDE w:val="0"/>
        <w:autoSpaceDN w:val="0"/>
        <w:adjustRightInd w:val="0"/>
        <w:spacing w:after="320"/>
        <w:rPr>
          <w:rFonts w:cs="Times New Roman"/>
        </w:rPr>
      </w:pPr>
      <w:bookmarkStart w:id="6" w:name="_Hlk114577930"/>
      <w:r>
        <w:rPr>
          <w:rFonts w:cs="Times New Roman"/>
        </w:rPr>
        <w:t>Doctoral students will enroll in at least 1 credit of COUN 685 (internship) every semester they are a student in good standing in the program</w:t>
      </w:r>
      <w:r w:rsidR="003B5F0F">
        <w:rPr>
          <w:rFonts w:cs="Times New Roman"/>
        </w:rPr>
        <w:t xml:space="preserve">, even after the 600-hour internship requirement is fulfilled. The doctoral internship class is a place for students to connect and receive support and guidance in the variety of doctoral activities in which they are engaged, and attendance in COUN 685 is required. Based on the students’ progression through their program, assignments and expectations can be adapted to the students’ needs and goals, in collaboration with the COUN 685 instructor. </w:t>
      </w:r>
      <w:bookmarkEnd w:id="6"/>
    </w:p>
    <w:p w14:paraId="7F1D4932" w14:textId="0269217A" w:rsidR="008569C2" w:rsidRDefault="004A18CC" w:rsidP="008569C2">
      <w:pPr>
        <w:widowControl w:val="0"/>
        <w:tabs>
          <w:tab w:val="left" w:pos="220"/>
          <w:tab w:val="left" w:pos="720"/>
        </w:tabs>
        <w:autoSpaceDE w:val="0"/>
        <w:autoSpaceDN w:val="0"/>
        <w:adjustRightInd w:val="0"/>
        <w:spacing w:after="320"/>
        <w:rPr>
          <w:rFonts w:cs="Times New Roman"/>
        </w:rPr>
      </w:pPr>
      <w:r>
        <w:rPr>
          <w:rFonts w:cs="Times New Roman"/>
        </w:rPr>
        <w:t xml:space="preserve">A spreadsheet for documenting internship hours will be dispersed at the beginning of every COUN 685 </w:t>
      </w:r>
      <w:r w:rsidR="00863DA3">
        <w:rPr>
          <w:rFonts w:cs="Times New Roman"/>
        </w:rPr>
        <w:t>semester and</w:t>
      </w:r>
      <w:r>
        <w:rPr>
          <w:rFonts w:cs="Times New Roman"/>
        </w:rPr>
        <w:t xml:space="preserve"> will be completed and signed by faculty supervisors at the close of every semester.</w:t>
      </w:r>
    </w:p>
    <w:p w14:paraId="01B6F6F1" w14:textId="7D9DEF78" w:rsidR="00B23AA7" w:rsidRDefault="00B23AA7" w:rsidP="008569C2">
      <w:pPr>
        <w:widowControl w:val="0"/>
        <w:tabs>
          <w:tab w:val="left" w:pos="220"/>
          <w:tab w:val="left" w:pos="720"/>
        </w:tabs>
        <w:autoSpaceDE w:val="0"/>
        <w:autoSpaceDN w:val="0"/>
        <w:adjustRightInd w:val="0"/>
        <w:spacing w:after="320"/>
        <w:rPr>
          <w:rFonts w:cs="Times New Roman"/>
        </w:rPr>
      </w:pPr>
    </w:p>
    <w:p w14:paraId="1154BF0F" w14:textId="0E5E50A0" w:rsidR="00610912" w:rsidRPr="00796F1D" w:rsidRDefault="00610912" w:rsidP="00796F1D">
      <w:pPr>
        <w:rPr>
          <w:rFonts w:cs="Times New Roman"/>
        </w:rPr>
        <w:sectPr w:rsidR="00610912" w:rsidRPr="00796F1D" w:rsidSect="00413780">
          <w:footerReference w:type="even" r:id="rId20"/>
          <w:footerReference w:type="default" r:id="rId21"/>
          <w:pgSz w:w="12240" w:h="15840"/>
          <w:pgMar w:top="1440" w:right="1440" w:bottom="1170" w:left="1440" w:header="0" w:footer="634" w:gutter="0"/>
          <w:cols w:space="720" w:equalWidth="0">
            <w:col w:w="10300"/>
          </w:cols>
          <w:noEndnote/>
          <w:titlePg/>
        </w:sectPr>
      </w:pPr>
      <w:r w:rsidRPr="004855D9">
        <w:rPr>
          <w:rFonts w:ascii="Tahoma" w:hAnsi="Tahoma" w:cs="Tahoma"/>
          <w:color w:val="000000"/>
          <w:spacing w:val="-1"/>
          <w:sz w:val="23"/>
          <w:szCs w:val="23"/>
        </w:rPr>
        <w:t xml:space="preserve"> </w:t>
      </w:r>
    </w:p>
    <w:p w14:paraId="001518CD" w14:textId="538A7B88" w:rsidR="00A379B2" w:rsidRPr="00F30F18" w:rsidRDefault="00A379B2" w:rsidP="00A379B2">
      <w:pPr>
        <w:rPr>
          <w:rFonts w:asciiTheme="majorHAnsi" w:hAnsiTheme="majorHAnsi"/>
          <w:color w:val="943634" w:themeColor="accent2" w:themeShade="BF"/>
          <w:sz w:val="32"/>
          <w:szCs w:val="32"/>
        </w:rPr>
      </w:pPr>
      <w:r w:rsidRPr="00F30F18">
        <w:rPr>
          <w:rFonts w:asciiTheme="majorHAnsi" w:hAnsiTheme="majorHAnsi"/>
          <w:color w:val="943634" w:themeColor="accent2" w:themeShade="BF"/>
          <w:sz w:val="32"/>
          <w:szCs w:val="32"/>
        </w:rPr>
        <w:lastRenderedPageBreak/>
        <w:t>LIABILITY (MALPRACTICE) INSURANCE</w:t>
      </w:r>
    </w:p>
    <w:p w14:paraId="4F85D089" w14:textId="01BB5C9B" w:rsidR="00F30F18" w:rsidRPr="00F30F18" w:rsidRDefault="00F30F18" w:rsidP="00F30F18">
      <w:pPr>
        <w:spacing w:before="100" w:beforeAutospacing="1" w:after="100" w:afterAutospacing="1"/>
        <w:rPr>
          <w:rFonts w:cs="Times New Roman"/>
        </w:rPr>
      </w:pPr>
      <w:r w:rsidRPr="00F30F18">
        <w:rPr>
          <w:rFonts w:cs="Times New Roman"/>
          <w:bCs/>
        </w:rPr>
        <w:t xml:space="preserve">All Department of Counseling students who are enrolled in or participating in programs or experiences in which human participants are used for practice must present evidence of liability (malpractice) insurance coverage. </w:t>
      </w:r>
    </w:p>
    <w:p w14:paraId="5B9DFB7F" w14:textId="3713A5D3" w:rsidR="00F30F18" w:rsidRPr="00F30F18" w:rsidRDefault="00F30F18" w:rsidP="00F30F18">
      <w:pPr>
        <w:spacing w:before="100" w:beforeAutospacing="1" w:after="100" w:afterAutospacing="1"/>
        <w:rPr>
          <w:rFonts w:cs="Times New Roman"/>
        </w:rPr>
      </w:pPr>
      <w:r w:rsidRPr="00F30F18">
        <w:rPr>
          <w:rFonts w:cs="Times New Roman"/>
        </w:rPr>
        <w:t xml:space="preserve">Students are required to provide </w:t>
      </w:r>
      <w:r w:rsidR="00DB3F06">
        <w:rPr>
          <w:rFonts w:cs="Times New Roman"/>
        </w:rPr>
        <w:t xml:space="preserve">documentation of liability insurance </w:t>
      </w:r>
      <w:r w:rsidRPr="00F30F18">
        <w:rPr>
          <w:rFonts w:cs="Times New Roman"/>
        </w:rPr>
        <w:t xml:space="preserve">to the Department for their departmental file during the first semester of graduate study and each Fall semester thereafter. </w:t>
      </w:r>
    </w:p>
    <w:p w14:paraId="1981FE00" w14:textId="07CD53EA" w:rsidR="00F30F18" w:rsidRPr="00F30F18" w:rsidRDefault="00F30F18" w:rsidP="00F30F18">
      <w:pPr>
        <w:widowControl w:val="0"/>
        <w:tabs>
          <w:tab w:val="left" w:pos="220"/>
          <w:tab w:val="left" w:pos="720"/>
        </w:tabs>
        <w:autoSpaceDE w:val="0"/>
        <w:autoSpaceDN w:val="0"/>
        <w:adjustRightInd w:val="0"/>
        <w:spacing w:after="320"/>
        <w:rPr>
          <w:rFonts w:ascii="Times New Roman" w:hAnsi="Times New Roman" w:cs="Times New Roman"/>
          <w:sz w:val="32"/>
          <w:szCs w:val="32"/>
        </w:rPr>
      </w:pPr>
      <w:r w:rsidRPr="00F30F18">
        <w:rPr>
          <w:rFonts w:cs="Times New Roman"/>
        </w:rPr>
        <w:t>Doctoral students are covered by individual professional counseling liability insurance policies while practicing counseling or supervision in b</w:t>
      </w:r>
      <w:r>
        <w:rPr>
          <w:rFonts w:cs="Times New Roman"/>
        </w:rPr>
        <w:t xml:space="preserve">oth practicum and/or internship </w:t>
      </w:r>
      <w:r w:rsidRPr="00F30F18">
        <w:rPr>
          <w:rFonts w:cs="Times New Roman"/>
        </w:rPr>
        <w:t>courses.</w:t>
      </w:r>
      <w:r>
        <w:rPr>
          <w:rFonts w:ascii="Times New Roman" w:hAnsi="Times New Roman" w:cs="Times New Roman"/>
          <w:sz w:val="32"/>
          <w:szCs w:val="32"/>
        </w:rPr>
        <w:t xml:space="preserve"> </w:t>
      </w:r>
    </w:p>
    <w:p w14:paraId="2AFA0FFE" w14:textId="35A63F4C" w:rsidR="00110D9C" w:rsidRDefault="00110D9C">
      <w:r>
        <w:br w:type="page"/>
      </w:r>
    </w:p>
    <w:p w14:paraId="45D71B21" w14:textId="77777777" w:rsidR="00F30F18" w:rsidRDefault="00F30F18"/>
    <w:p w14:paraId="7D597772" w14:textId="5E8B0B86" w:rsidR="00110D9C" w:rsidRPr="00F30F18" w:rsidRDefault="00110D9C" w:rsidP="00110D9C">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t>TEACHING ASSISTANTSHIPS</w:t>
      </w:r>
      <w:r w:rsidRPr="00F30F18">
        <w:rPr>
          <w:rFonts w:asciiTheme="majorHAnsi" w:hAnsiTheme="majorHAnsi"/>
          <w:color w:val="943634" w:themeColor="accent2" w:themeShade="BF"/>
          <w:sz w:val="32"/>
          <w:szCs w:val="32"/>
        </w:rPr>
        <w:t xml:space="preserve"> </w:t>
      </w:r>
    </w:p>
    <w:p w14:paraId="4AAF1CBF" w14:textId="77777777" w:rsidR="00110D9C" w:rsidRDefault="00110D9C">
      <w:pPr>
        <w:rPr>
          <w:rFonts w:cs="Times New Roman"/>
          <w:bCs/>
        </w:rPr>
      </w:pPr>
    </w:p>
    <w:p w14:paraId="7C1860C9" w14:textId="2B24B780" w:rsidR="00110D9C" w:rsidRDefault="00110D9C">
      <w:r>
        <w:rPr>
          <w:rFonts w:cs="Times New Roman"/>
          <w:bCs/>
        </w:rPr>
        <w:t>Doctoral</w:t>
      </w:r>
      <w:r w:rsidRPr="00F30F18">
        <w:rPr>
          <w:rFonts w:cs="Times New Roman"/>
          <w:bCs/>
        </w:rPr>
        <w:t xml:space="preserve"> students</w:t>
      </w:r>
      <w:r>
        <w:t xml:space="preserve"> are eligible to apply for Teaching Assistantships that support the Department of Counseling when applying to the program. Occasionally</w:t>
      </w:r>
      <w:r w:rsidR="001E1D61">
        <w:t>,</w:t>
      </w:r>
      <w:r>
        <w:t xml:space="preserve"> Teaching Assistantships become available after admissions cycles and throughout one’s degree program. If you would like to consider a TA position at any point in your program, please communicate your interest and the Department can determine availability.</w:t>
      </w:r>
    </w:p>
    <w:p w14:paraId="4DAB264F" w14:textId="77777777" w:rsidR="00110D9C" w:rsidRDefault="00110D9C"/>
    <w:p w14:paraId="4C0D384C" w14:textId="1E72A4D5" w:rsidR="00110D9C" w:rsidRDefault="00110D9C">
      <w:r>
        <w:t>Once awarded, TA positions have the option to renew for three years pending continued interest in the position and positive performance.</w:t>
      </w:r>
    </w:p>
    <w:p w14:paraId="4C7B1F8A" w14:textId="77777777" w:rsidR="00110D9C" w:rsidRDefault="00110D9C"/>
    <w:p w14:paraId="06206B4D" w14:textId="6C7F15AF" w:rsidR="00110D9C" w:rsidRDefault="00110D9C">
      <w:r>
        <w:t>Teaching Assistantship duties are determined by several factors, including 1) experience, 2) readiness, and 3) student interest and preference. Requests will be considered, but not guaranteed. Each semester, TAs are expected to be a part of 3 courses, and are expected to serve as lead in a course at least once</w:t>
      </w:r>
      <w:r w:rsidR="001E1D61">
        <w:t xml:space="preserve"> throughout their appointment</w:t>
      </w:r>
      <w:r>
        <w:t>.</w:t>
      </w:r>
    </w:p>
    <w:p w14:paraId="6AA1553C" w14:textId="77777777" w:rsidR="00110D9C" w:rsidRDefault="00110D9C"/>
    <w:p w14:paraId="726A945B" w14:textId="3D8B9649" w:rsidR="00110D9C" w:rsidRDefault="00110D9C">
      <w:r>
        <w:t>Upon receiving assignments for a semester, TAs are welcome to volunteer their time in courses of interest</w:t>
      </w:r>
      <w:r w:rsidR="001E1D61">
        <w:t xml:space="preserve"> not assigned.</w:t>
      </w:r>
    </w:p>
    <w:p w14:paraId="6C4C173F" w14:textId="77777777" w:rsidR="00110D9C" w:rsidRDefault="00110D9C"/>
    <w:p w14:paraId="72DD6A71" w14:textId="4E45F16F" w:rsidR="00F12B1B" w:rsidRDefault="00F12B1B">
      <w:r>
        <w:br w:type="page"/>
      </w:r>
    </w:p>
    <w:p w14:paraId="4465139D" w14:textId="09FABAD0" w:rsidR="00A379B2" w:rsidRDefault="00A379B2" w:rsidP="00A379B2">
      <w:pPr>
        <w:rPr>
          <w:rFonts w:asciiTheme="majorHAnsi" w:hAnsiTheme="majorHAnsi"/>
          <w:color w:val="943634" w:themeColor="accent2" w:themeShade="BF"/>
          <w:sz w:val="32"/>
          <w:szCs w:val="32"/>
        </w:rPr>
      </w:pPr>
      <w:r w:rsidRPr="00CF0589">
        <w:rPr>
          <w:rFonts w:asciiTheme="majorHAnsi" w:hAnsiTheme="majorHAnsi"/>
          <w:color w:val="943634" w:themeColor="accent2" w:themeShade="BF"/>
          <w:sz w:val="32"/>
          <w:szCs w:val="32"/>
        </w:rPr>
        <w:lastRenderedPageBreak/>
        <w:t>COMPREHENSIVE EXAMS</w:t>
      </w:r>
    </w:p>
    <w:p w14:paraId="72B450EB" w14:textId="47940226" w:rsidR="003009B4" w:rsidRPr="003009B4" w:rsidRDefault="003009B4" w:rsidP="003009B4">
      <w:pPr>
        <w:tabs>
          <w:tab w:val="left" w:pos="1524"/>
        </w:tabs>
        <w:rPr>
          <w:rFonts w:asciiTheme="majorHAnsi" w:hAnsiTheme="majorHAnsi"/>
          <w:color w:val="943634" w:themeColor="accent2" w:themeShade="BF"/>
          <w:sz w:val="12"/>
          <w:szCs w:val="12"/>
        </w:rPr>
      </w:pPr>
      <w:r w:rsidRPr="003009B4">
        <w:rPr>
          <w:rFonts w:asciiTheme="majorHAnsi" w:hAnsiTheme="majorHAnsi"/>
          <w:color w:val="943634" w:themeColor="accent2" w:themeShade="BF"/>
          <w:sz w:val="12"/>
          <w:szCs w:val="12"/>
        </w:rPr>
        <w:tab/>
      </w:r>
    </w:p>
    <w:p w14:paraId="56445821" w14:textId="703D1750" w:rsidR="00F30F18" w:rsidRPr="003009B4" w:rsidRDefault="003009B4" w:rsidP="00A379B2">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t>Forming a committee</w:t>
      </w:r>
    </w:p>
    <w:p w14:paraId="218204BB" w14:textId="07E52D84" w:rsidR="0059073F" w:rsidRDefault="000F0716" w:rsidP="00A379B2">
      <w:r w:rsidRPr="000F0716">
        <w:t>Each student will select a comprehensive exam chair (the comprehensive exam chair must be different than the dissertation chair) and select the remaining 3 committee members (including one outside department member) in collaboration with the chair</w:t>
      </w:r>
      <w:r w:rsidR="0059073F">
        <w:t xml:space="preserve"> </w:t>
      </w:r>
      <w:r w:rsidR="0045277C">
        <w:t>or</w:t>
      </w:r>
      <w:r w:rsidR="0059073F">
        <w:t xml:space="preserve"> appointment by the Graduate Dean</w:t>
      </w:r>
      <w:r w:rsidRPr="000F0716">
        <w:t xml:space="preserve">. </w:t>
      </w:r>
      <w:r w:rsidR="0059073F">
        <w:t xml:space="preserve">Please complete the online committee appointment form, found here: </w:t>
      </w:r>
    </w:p>
    <w:p w14:paraId="4CFF3FF6" w14:textId="77777777" w:rsidR="0059073F" w:rsidRPr="0059073F" w:rsidRDefault="0059073F" w:rsidP="0059073F">
      <w:pPr>
        <w:ind w:firstLine="720"/>
        <w:rPr>
          <w:sz w:val="12"/>
          <w:szCs w:val="12"/>
        </w:rPr>
      </w:pPr>
    </w:p>
    <w:p w14:paraId="080B00E5" w14:textId="41EE8E08" w:rsidR="00A15EF7" w:rsidRDefault="00000000" w:rsidP="00A15EF7">
      <w:pPr>
        <w:pStyle w:val="NormalWeb"/>
        <w:rPr>
          <w:color w:val="0070C0"/>
        </w:rPr>
      </w:pPr>
      <w:hyperlink r:id="rId22" w:history="1">
        <w:r w:rsidR="00A15EF7" w:rsidRPr="00A15EF7">
          <w:rPr>
            <w:rStyle w:val="Hyperlink"/>
            <w:color w:val="0070C0"/>
          </w:rPr>
          <w:t>https://www.umt.edu/grad/faculty-and-staff/committee-appointment.php</w:t>
        </w:r>
      </w:hyperlink>
    </w:p>
    <w:p w14:paraId="740622C3" w14:textId="1C92B25E" w:rsidR="00A15EF7" w:rsidRPr="00D50CAD" w:rsidRDefault="00A15EF7" w:rsidP="00A15EF7">
      <w:pPr>
        <w:rPr>
          <w:rFonts w:asciiTheme="majorHAnsi" w:hAnsiTheme="majorHAnsi" w:cs="Times"/>
          <w:color w:val="943634" w:themeColor="accent2" w:themeShade="BF"/>
          <w:sz w:val="32"/>
          <w:szCs w:val="32"/>
        </w:rPr>
      </w:pPr>
      <w:r w:rsidRPr="003009B4">
        <w:rPr>
          <w:rFonts w:asciiTheme="majorHAnsi" w:hAnsiTheme="majorHAnsi" w:cs="Times"/>
          <w:color w:val="943634" w:themeColor="accent2" w:themeShade="BF"/>
          <w:sz w:val="32"/>
          <w:szCs w:val="32"/>
        </w:rPr>
        <w:t>Qualifications of members</w:t>
      </w:r>
    </w:p>
    <w:p w14:paraId="2A7075F9" w14:textId="77777777" w:rsidR="00A15EF7" w:rsidRDefault="00A15EF7" w:rsidP="00A15EF7">
      <w:pPr>
        <w:pStyle w:val="ListParagraph"/>
        <w:widowControl w:val="0"/>
        <w:numPr>
          <w:ilvl w:val="0"/>
          <w:numId w:val="19"/>
        </w:numPr>
        <w:autoSpaceDE w:val="0"/>
        <w:autoSpaceDN w:val="0"/>
        <w:adjustRightInd w:val="0"/>
        <w:rPr>
          <w:rFonts w:cs="Times"/>
          <w:color w:val="1A1A1A"/>
          <w:sz w:val="24"/>
          <w:szCs w:val="24"/>
        </w:rPr>
      </w:pPr>
      <w:r w:rsidRPr="003009B4">
        <w:rPr>
          <w:rFonts w:cs="Times"/>
          <w:color w:val="1A1A1A"/>
          <w:sz w:val="24"/>
          <w:szCs w:val="24"/>
        </w:rPr>
        <w:t>He or she must have a degree which is at least at the level of the degree to be awarded. Programs may petition for exemption to this policy on the grounds that a prospective member possesses specialized experience and expertise relevant to the student's thesis, professional paper, or dissertation. All such petitions must be submitted to and approved by the dean of the Graduate School.</w:t>
      </w:r>
    </w:p>
    <w:p w14:paraId="376A90EC" w14:textId="77777777" w:rsidR="00A15EF7" w:rsidRPr="003009B4" w:rsidRDefault="00A15EF7" w:rsidP="00A15EF7">
      <w:pPr>
        <w:pStyle w:val="ListParagraph"/>
        <w:widowControl w:val="0"/>
        <w:autoSpaceDE w:val="0"/>
        <w:autoSpaceDN w:val="0"/>
        <w:adjustRightInd w:val="0"/>
        <w:rPr>
          <w:rFonts w:cs="Times"/>
          <w:color w:val="1A1A1A"/>
          <w:sz w:val="24"/>
          <w:szCs w:val="24"/>
        </w:rPr>
      </w:pPr>
    </w:p>
    <w:p w14:paraId="6589D6E6" w14:textId="42E891C1" w:rsidR="00A15EF7" w:rsidRPr="00A15EF7" w:rsidRDefault="00A15EF7" w:rsidP="00A15EF7">
      <w:pPr>
        <w:pStyle w:val="ListParagraph"/>
        <w:widowControl w:val="0"/>
        <w:numPr>
          <w:ilvl w:val="0"/>
          <w:numId w:val="19"/>
        </w:numPr>
        <w:autoSpaceDE w:val="0"/>
        <w:autoSpaceDN w:val="0"/>
        <w:adjustRightInd w:val="0"/>
        <w:rPr>
          <w:rFonts w:cs="Times"/>
          <w:color w:val="1A1A1A"/>
        </w:rPr>
      </w:pPr>
      <w:r w:rsidRPr="003009B4">
        <w:rPr>
          <w:rFonts w:cs="Times"/>
          <w:color w:val="1A1A1A"/>
          <w:sz w:val="24"/>
          <w:szCs w:val="24"/>
        </w:rPr>
        <w:t>For UM faculty, he or she must be involved in on-going scholarship, creative works, or professional activities relating to his or her discipline and must continue to receive normal salary increases. At the close of the annual or biennial faculty evaluation process, any faculty member receiving a less-than-normal salary increase due to deficiencies in scholarship, creative works, or professional activities shall lose his or her eligibility to serve on graduate committees until completion of the next review. The dean of the Graduate School is responsible for requesting a list of these faculty members from the academic deans and notifying them in writing of their lost eligibility</w:t>
      </w:r>
      <w:r>
        <w:rPr>
          <w:rFonts w:cs="Times"/>
          <w:color w:val="1A1A1A"/>
          <w:sz w:val="24"/>
          <w:szCs w:val="24"/>
        </w:rPr>
        <w:t>.</w:t>
      </w:r>
    </w:p>
    <w:p w14:paraId="6B167BCA" w14:textId="77777777" w:rsidR="00A15EF7" w:rsidRPr="00A15EF7" w:rsidRDefault="00A15EF7" w:rsidP="00A15EF7">
      <w:pPr>
        <w:pStyle w:val="ListParagraph"/>
        <w:rPr>
          <w:rFonts w:cs="Times"/>
          <w:color w:val="1A1A1A"/>
        </w:rPr>
      </w:pPr>
    </w:p>
    <w:p w14:paraId="15E41C18" w14:textId="77777777" w:rsidR="00A15EF7" w:rsidRDefault="00A15EF7" w:rsidP="00A15EF7">
      <w:pPr>
        <w:widowControl w:val="0"/>
        <w:autoSpaceDE w:val="0"/>
        <w:autoSpaceDN w:val="0"/>
        <w:adjustRightInd w:val="0"/>
        <w:rPr>
          <w:rFonts w:cs="Times"/>
          <w:color w:val="1A1A1A"/>
        </w:rPr>
      </w:pPr>
    </w:p>
    <w:p w14:paraId="3C84C12E" w14:textId="77777777" w:rsidR="00A15EF7" w:rsidRDefault="00A15EF7" w:rsidP="00A15EF7">
      <w:pPr>
        <w:widowControl w:val="0"/>
        <w:autoSpaceDE w:val="0"/>
        <w:autoSpaceDN w:val="0"/>
        <w:adjustRightInd w:val="0"/>
        <w:rPr>
          <w:rFonts w:cs="Times"/>
          <w:color w:val="1A1A1A"/>
        </w:rPr>
      </w:pPr>
    </w:p>
    <w:p w14:paraId="6562C015" w14:textId="77777777" w:rsidR="00A15EF7" w:rsidRDefault="00A15EF7" w:rsidP="00A15EF7">
      <w:pPr>
        <w:widowControl w:val="0"/>
        <w:autoSpaceDE w:val="0"/>
        <w:autoSpaceDN w:val="0"/>
        <w:adjustRightInd w:val="0"/>
        <w:rPr>
          <w:rFonts w:cs="Times"/>
          <w:color w:val="1A1A1A"/>
        </w:rPr>
      </w:pPr>
    </w:p>
    <w:p w14:paraId="14DA1032" w14:textId="77777777" w:rsidR="00A15EF7" w:rsidRDefault="00A15EF7" w:rsidP="00A15EF7">
      <w:pPr>
        <w:widowControl w:val="0"/>
        <w:autoSpaceDE w:val="0"/>
        <w:autoSpaceDN w:val="0"/>
        <w:adjustRightInd w:val="0"/>
        <w:rPr>
          <w:rFonts w:cs="Times"/>
          <w:color w:val="1A1A1A"/>
        </w:rPr>
      </w:pPr>
    </w:p>
    <w:p w14:paraId="3FC76B3B" w14:textId="77777777" w:rsidR="00A15EF7" w:rsidRDefault="00A15EF7" w:rsidP="00A15EF7">
      <w:pPr>
        <w:widowControl w:val="0"/>
        <w:autoSpaceDE w:val="0"/>
        <w:autoSpaceDN w:val="0"/>
        <w:adjustRightInd w:val="0"/>
        <w:rPr>
          <w:rFonts w:cs="Times"/>
          <w:color w:val="1A1A1A"/>
        </w:rPr>
      </w:pPr>
    </w:p>
    <w:p w14:paraId="4C0D27E5" w14:textId="77777777" w:rsidR="00A15EF7" w:rsidRDefault="00A15EF7" w:rsidP="00A15EF7">
      <w:pPr>
        <w:widowControl w:val="0"/>
        <w:autoSpaceDE w:val="0"/>
        <w:autoSpaceDN w:val="0"/>
        <w:adjustRightInd w:val="0"/>
        <w:rPr>
          <w:rFonts w:cs="Times"/>
          <w:color w:val="1A1A1A"/>
        </w:rPr>
      </w:pPr>
    </w:p>
    <w:p w14:paraId="02606F2F" w14:textId="77777777" w:rsidR="00A15EF7" w:rsidRDefault="00A15EF7" w:rsidP="00A15EF7">
      <w:pPr>
        <w:widowControl w:val="0"/>
        <w:autoSpaceDE w:val="0"/>
        <w:autoSpaceDN w:val="0"/>
        <w:adjustRightInd w:val="0"/>
        <w:rPr>
          <w:rFonts w:cs="Times"/>
          <w:color w:val="1A1A1A"/>
        </w:rPr>
      </w:pPr>
    </w:p>
    <w:p w14:paraId="3F74282D" w14:textId="77777777" w:rsidR="00A15EF7" w:rsidRDefault="00A15EF7" w:rsidP="00A15EF7">
      <w:pPr>
        <w:widowControl w:val="0"/>
        <w:autoSpaceDE w:val="0"/>
        <w:autoSpaceDN w:val="0"/>
        <w:adjustRightInd w:val="0"/>
        <w:rPr>
          <w:rFonts w:cs="Times"/>
          <w:color w:val="1A1A1A"/>
        </w:rPr>
      </w:pPr>
    </w:p>
    <w:p w14:paraId="426726AD" w14:textId="77777777" w:rsidR="00A15EF7" w:rsidRDefault="00A15EF7" w:rsidP="00A15EF7">
      <w:pPr>
        <w:widowControl w:val="0"/>
        <w:autoSpaceDE w:val="0"/>
        <w:autoSpaceDN w:val="0"/>
        <w:adjustRightInd w:val="0"/>
        <w:rPr>
          <w:rFonts w:cs="Times"/>
          <w:color w:val="1A1A1A"/>
        </w:rPr>
      </w:pPr>
    </w:p>
    <w:p w14:paraId="5AF734C7" w14:textId="77777777" w:rsidR="00A15EF7" w:rsidRDefault="00A15EF7" w:rsidP="00A15EF7">
      <w:pPr>
        <w:widowControl w:val="0"/>
        <w:autoSpaceDE w:val="0"/>
        <w:autoSpaceDN w:val="0"/>
        <w:adjustRightInd w:val="0"/>
        <w:rPr>
          <w:rFonts w:cs="Times"/>
          <w:color w:val="1A1A1A"/>
        </w:rPr>
      </w:pPr>
    </w:p>
    <w:p w14:paraId="07E1222D" w14:textId="77777777" w:rsidR="00A15EF7" w:rsidRDefault="00A15EF7" w:rsidP="00A15EF7">
      <w:pPr>
        <w:widowControl w:val="0"/>
        <w:autoSpaceDE w:val="0"/>
        <w:autoSpaceDN w:val="0"/>
        <w:adjustRightInd w:val="0"/>
        <w:rPr>
          <w:rFonts w:cs="Times"/>
          <w:color w:val="1A1A1A"/>
        </w:rPr>
      </w:pPr>
    </w:p>
    <w:p w14:paraId="1678DF7E" w14:textId="77777777" w:rsidR="00A15EF7" w:rsidRDefault="00A15EF7" w:rsidP="00A15EF7">
      <w:pPr>
        <w:widowControl w:val="0"/>
        <w:autoSpaceDE w:val="0"/>
        <w:autoSpaceDN w:val="0"/>
        <w:adjustRightInd w:val="0"/>
        <w:rPr>
          <w:rFonts w:cs="Times"/>
          <w:color w:val="1A1A1A"/>
        </w:rPr>
      </w:pPr>
    </w:p>
    <w:p w14:paraId="6A9BE560" w14:textId="77777777" w:rsidR="00A15EF7" w:rsidRPr="00A15EF7" w:rsidRDefault="00A15EF7" w:rsidP="00A15EF7">
      <w:pPr>
        <w:widowControl w:val="0"/>
        <w:autoSpaceDE w:val="0"/>
        <w:autoSpaceDN w:val="0"/>
        <w:adjustRightInd w:val="0"/>
        <w:rPr>
          <w:rFonts w:cs="Times"/>
          <w:color w:val="1A1A1A"/>
        </w:rPr>
      </w:pPr>
    </w:p>
    <w:p w14:paraId="12B7D520" w14:textId="02AC604C" w:rsidR="0059073F" w:rsidRPr="003009B4" w:rsidRDefault="003009B4" w:rsidP="00A379B2">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lastRenderedPageBreak/>
        <w:t>Exam process</w:t>
      </w:r>
    </w:p>
    <w:p w14:paraId="356A56A3" w14:textId="0D880B6F" w:rsidR="0045277C" w:rsidRDefault="0045277C" w:rsidP="00A379B2">
      <w:pPr>
        <w:rPr>
          <w:rFonts w:cs="Times New Roman"/>
        </w:rPr>
      </w:pPr>
      <w:r>
        <w:t xml:space="preserve">Students will build a portfolio of evidence demonstrating proficiency across the following areas of foci in their doctoral studies: </w:t>
      </w:r>
      <w:r w:rsidRPr="008569C2">
        <w:rPr>
          <w:rFonts w:cs="Times New Roman"/>
        </w:rPr>
        <w:t>counseling, teaching</w:t>
      </w:r>
      <w:r>
        <w:rPr>
          <w:rFonts w:cs="Times New Roman"/>
        </w:rPr>
        <w:t xml:space="preserve"> and </w:t>
      </w:r>
      <w:r w:rsidRPr="008569C2">
        <w:rPr>
          <w:rFonts w:cs="Times New Roman"/>
        </w:rPr>
        <w:t xml:space="preserve">supervision, research and scholarship, </w:t>
      </w:r>
      <w:r>
        <w:rPr>
          <w:rFonts w:cs="Times New Roman"/>
        </w:rPr>
        <w:t>and an area of scholarly interest.</w:t>
      </w:r>
    </w:p>
    <w:p w14:paraId="372B4F2E" w14:textId="138977D9" w:rsidR="0045277C" w:rsidRDefault="0045277C" w:rsidP="00A379B2"/>
    <w:p w14:paraId="1BC77509" w14:textId="314D2FD6" w:rsidR="0045277C" w:rsidRDefault="0045277C" w:rsidP="00A379B2">
      <w:r>
        <w:t xml:space="preserve">Demonstrating proficiency in these areas must include evidence of: manuscript submission as the lead author; a professional presentation as the lead presenter; a standard question response; a demonstration. </w:t>
      </w:r>
    </w:p>
    <w:p w14:paraId="7930F164" w14:textId="65A9828F" w:rsidR="0045277C" w:rsidRDefault="0045277C" w:rsidP="00A379B2"/>
    <w:p w14:paraId="4C3E91DC" w14:textId="11F27EE8" w:rsidR="0045277C" w:rsidRDefault="0045277C" w:rsidP="00A379B2">
      <w:r>
        <w:t>The design of the comps portfolio is done in consultation with one’s Comprehensive Exam Chair, with each committee member leading the design for one area</w:t>
      </w:r>
      <w:r w:rsidR="00F64DE6">
        <w:t xml:space="preserve"> in collaboration with the student</w:t>
      </w:r>
      <w:r>
        <w:t>.</w:t>
      </w:r>
    </w:p>
    <w:p w14:paraId="05DF268F" w14:textId="5CD6E48F" w:rsidR="0045277C" w:rsidRDefault="0045277C" w:rsidP="00A379B2"/>
    <w:tbl>
      <w:tblPr>
        <w:tblStyle w:val="TableGrid"/>
        <w:tblW w:w="10800" w:type="dxa"/>
        <w:tblInd w:w="-725" w:type="dxa"/>
        <w:tblLook w:val="04A0" w:firstRow="1" w:lastRow="0" w:firstColumn="1" w:lastColumn="0" w:noHBand="0" w:noVBand="1"/>
      </w:tblPr>
      <w:tblGrid>
        <w:gridCol w:w="2488"/>
        <w:gridCol w:w="2019"/>
        <w:gridCol w:w="1860"/>
        <w:gridCol w:w="1860"/>
        <w:gridCol w:w="2573"/>
      </w:tblGrid>
      <w:tr w:rsidR="0045277C" w14:paraId="5A27EEBF" w14:textId="77777777" w:rsidTr="00F64DE6">
        <w:tc>
          <w:tcPr>
            <w:tcW w:w="2488" w:type="dxa"/>
            <w:shd w:val="clear" w:color="auto" w:fill="BFBFBF" w:themeFill="background1" w:themeFillShade="BF"/>
          </w:tcPr>
          <w:p w14:paraId="73138DFF" w14:textId="77777777" w:rsidR="0045277C" w:rsidRDefault="0045277C" w:rsidP="00A379B2"/>
        </w:tc>
        <w:tc>
          <w:tcPr>
            <w:tcW w:w="2019" w:type="dxa"/>
            <w:shd w:val="clear" w:color="auto" w:fill="BFBFBF" w:themeFill="background1" w:themeFillShade="BF"/>
          </w:tcPr>
          <w:p w14:paraId="503B637A" w14:textId="393CE3C9" w:rsidR="0045277C" w:rsidRPr="00F64DE6" w:rsidRDefault="0045277C" w:rsidP="00A379B2">
            <w:pPr>
              <w:rPr>
                <w:b/>
              </w:rPr>
            </w:pPr>
            <w:r w:rsidRPr="00F64DE6">
              <w:rPr>
                <w:b/>
              </w:rPr>
              <w:t>Counseling</w:t>
            </w:r>
          </w:p>
        </w:tc>
        <w:tc>
          <w:tcPr>
            <w:tcW w:w="1860" w:type="dxa"/>
            <w:shd w:val="clear" w:color="auto" w:fill="BFBFBF" w:themeFill="background1" w:themeFillShade="BF"/>
          </w:tcPr>
          <w:p w14:paraId="11641245" w14:textId="22C8AC27" w:rsidR="0045277C" w:rsidRPr="00F64DE6" w:rsidRDefault="0045277C" w:rsidP="00A379B2">
            <w:pPr>
              <w:rPr>
                <w:b/>
              </w:rPr>
            </w:pPr>
            <w:r w:rsidRPr="00F64DE6">
              <w:rPr>
                <w:b/>
              </w:rPr>
              <w:t xml:space="preserve">Teaching &amp; Supervision </w:t>
            </w:r>
          </w:p>
        </w:tc>
        <w:tc>
          <w:tcPr>
            <w:tcW w:w="1860" w:type="dxa"/>
            <w:shd w:val="clear" w:color="auto" w:fill="BFBFBF" w:themeFill="background1" w:themeFillShade="BF"/>
          </w:tcPr>
          <w:p w14:paraId="471D9777" w14:textId="213C42E6" w:rsidR="0045277C" w:rsidRPr="00F64DE6" w:rsidRDefault="0045277C" w:rsidP="00A379B2">
            <w:pPr>
              <w:rPr>
                <w:b/>
              </w:rPr>
            </w:pPr>
            <w:r w:rsidRPr="00F64DE6">
              <w:rPr>
                <w:b/>
              </w:rPr>
              <w:t>Research &amp; Scholarship</w:t>
            </w:r>
          </w:p>
        </w:tc>
        <w:tc>
          <w:tcPr>
            <w:tcW w:w="2573" w:type="dxa"/>
            <w:shd w:val="clear" w:color="auto" w:fill="BFBFBF" w:themeFill="background1" w:themeFillShade="BF"/>
          </w:tcPr>
          <w:p w14:paraId="55488520" w14:textId="15A52548" w:rsidR="0045277C" w:rsidRPr="00F64DE6" w:rsidRDefault="0045277C" w:rsidP="00A379B2">
            <w:pPr>
              <w:rPr>
                <w:b/>
              </w:rPr>
            </w:pPr>
            <w:r w:rsidRPr="00F64DE6">
              <w:rPr>
                <w:b/>
              </w:rPr>
              <w:t>Area of Scholarly Interest</w:t>
            </w:r>
          </w:p>
        </w:tc>
      </w:tr>
      <w:tr w:rsidR="0045277C" w14:paraId="3ABAE3D9" w14:textId="77777777" w:rsidTr="00F64DE6">
        <w:tc>
          <w:tcPr>
            <w:tcW w:w="2488" w:type="dxa"/>
            <w:shd w:val="clear" w:color="auto" w:fill="BFBFBF" w:themeFill="background1" w:themeFillShade="BF"/>
          </w:tcPr>
          <w:p w14:paraId="4DFDDC41" w14:textId="77777777" w:rsidR="0045277C" w:rsidRDefault="0045277C" w:rsidP="00A379B2">
            <w:pPr>
              <w:rPr>
                <w:b/>
              </w:rPr>
            </w:pPr>
            <w:r w:rsidRPr="00F64DE6">
              <w:rPr>
                <w:b/>
              </w:rPr>
              <w:t>Manuscript</w:t>
            </w:r>
          </w:p>
          <w:p w14:paraId="48FEF239" w14:textId="251FBF62" w:rsidR="00F64DE6" w:rsidRPr="00F64DE6" w:rsidRDefault="00F64DE6" w:rsidP="00A379B2">
            <w:pPr>
              <w:rPr>
                <w:b/>
              </w:rPr>
            </w:pPr>
          </w:p>
        </w:tc>
        <w:tc>
          <w:tcPr>
            <w:tcW w:w="2019" w:type="dxa"/>
          </w:tcPr>
          <w:p w14:paraId="779F5091" w14:textId="77777777" w:rsidR="0045277C" w:rsidRDefault="0045277C" w:rsidP="00A379B2"/>
        </w:tc>
        <w:tc>
          <w:tcPr>
            <w:tcW w:w="1860" w:type="dxa"/>
          </w:tcPr>
          <w:p w14:paraId="35E2BF0A" w14:textId="77777777" w:rsidR="0045277C" w:rsidRDefault="0045277C" w:rsidP="00A379B2"/>
        </w:tc>
        <w:tc>
          <w:tcPr>
            <w:tcW w:w="1860" w:type="dxa"/>
          </w:tcPr>
          <w:p w14:paraId="56C7BFEB" w14:textId="77777777" w:rsidR="0045277C" w:rsidRDefault="0045277C" w:rsidP="00A379B2"/>
        </w:tc>
        <w:tc>
          <w:tcPr>
            <w:tcW w:w="2573" w:type="dxa"/>
          </w:tcPr>
          <w:p w14:paraId="481A79AE" w14:textId="77777777" w:rsidR="0045277C" w:rsidRDefault="0045277C" w:rsidP="00A379B2"/>
        </w:tc>
      </w:tr>
      <w:tr w:rsidR="0045277C" w14:paraId="1670AF3A" w14:textId="77777777" w:rsidTr="00F64DE6">
        <w:tc>
          <w:tcPr>
            <w:tcW w:w="2488" w:type="dxa"/>
            <w:shd w:val="clear" w:color="auto" w:fill="BFBFBF" w:themeFill="background1" w:themeFillShade="BF"/>
          </w:tcPr>
          <w:p w14:paraId="1BA84637" w14:textId="77777777" w:rsidR="0045277C" w:rsidRDefault="0045277C" w:rsidP="00A379B2">
            <w:pPr>
              <w:rPr>
                <w:b/>
              </w:rPr>
            </w:pPr>
            <w:r w:rsidRPr="00F64DE6">
              <w:rPr>
                <w:b/>
              </w:rPr>
              <w:t>Presentation</w:t>
            </w:r>
          </w:p>
          <w:p w14:paraId="2EC3DB4B" w14:textId="1EF798A9" w:rsidR="00F64DE6" w:rsidRPr="00F64DE6" w:rsidRDefault="00F64DE6" w:rsidP="00A379B2">
            <w:pPr>
              <w:rPr>
                <w:b/>
              </w:rPr>
            </w:pPr>
          </w:p>
        </w:tc>
        <w:tc>
          <w:tcPr>
            <w:tcW w:w="2019" w:type="dxa"/>
          </w:tcPr>
          <w:p w14:paraId="2AC08F75" w14:textId="77777777" w:rsidR="0045277C" w:rsidRDefault="0045277C" w:rsidP="00A379B2"/>
        </w:tc>
        <w:tc>
          <w:tcPr>
            <w:tcW w:w="1860" w:type="dxa"/>
          </w:tcPr>
          <w:p w14:paraId="384C52B9" w14:textId="77777777" w:rsidR="0045277C" w:rsidRDefault="0045277C" w:rsidP="00A379B2"/>
        </w:tc>
        <w:tc>
          <w:tcPr>
            <w:tcW w:w="1860" w:type="dxa"/>
          </w:tcPr>
          <w:p w14:paraId="630E472A" w14:textId="77777777" w:rsidR="0045277C" w:rsidRDefault="0045277C" w:rsidP="00A379B2"/>
        </w:tc>
        <w:tc>
          <w:tcPr>
            <w:tcW w:w="2573" w:type="dxa"/>
          </w:tcPr>
          <w:p w14:paraId="35CD0CCC" w14:textId="77777777" w:rsidR="0045277C" w:rsidRDefault="0045277C" w:rsidP="00A379B2"/>
        </w:tc>
      </w:tr>
      <w:tr w:rsidR="0045277C" w14:paraId="4D5E0619" w14:textId="77777777" w:rsidTr="00F64DE6">
        <w:tc>
          <w:tcPr>
            <w:tcW w:w="2488" w:type="dxa"/>
            <w:shd w:val="clear" w:color="auto" w:fill="BFBFBF" w:themeFill="background1" w:themeFillShade="BF"/>
          </w:tcPr>
          <w:p w14:paraId="3DAE1640" w14:textId="77777777" w:rsidR="0045277C" w:rsidRDefault="00F64DE6" w:rsidP="00A379B2">
            <w:pPr>
              <w:rPr>
                <w:b/>
              </w:rPr>
            </w:pPr>
            <w:r w:rsidRPr="00F64DE6">
              <w:rPr>
                <w:b/>
              </w:rPr>
              <w:t>Demonstration</w:t>
            </w:r>
          </w:p>
          <w:p w14:paraId="7BFEF1A0" w14:textId="219A7603" w:rsidR="00F64DE6" w:rsidRPr="00F64DE6" w:rsidRDefault="00F64DE6" w:rsidP="00A379B2">
            <w:pPr>
              <w:rPr>
                <w:b/>
              </w:rPr>
            </w:pPr>
          </w:p>
        </w:tc>
        <w:tc>
          <w:tcPr>
            <w:tcW w:w="2019" w:type="dxa"/>
          </w:tcPr>
          <w:p w14:paraId="7E8871BF" w14:textId="77777777" w:rsidR="0045277C" w:rsidRDefault="0045277C" w:rsidP="00A379B2"/>
        </w:tc>
        <w:tc>
          <w:tcPr>
            <w:tcW w:w="1860" w:type="dxa"/>
          </w:tcPr>
          <w:p w14:paraId="53809882" w14:textId="77777777" w:rsidR="0045277C" w:rsidRDefault="0045277C" w:rsidP="00A379B2"/>
        </w:tc>
        <w:tc>
          <w:tcPr>
            <w:tcW w:w="1860" w:type="dxa"/>
          </w:tcPr>
          <w:p w14:paraId="07679144" w14:textId="77777777" w:rsidR="0045277C" w:rsidRDefault="0045277C" w:rsidP="00A379B2"/>
        </w:tc>
        <w:tc>
          <w:tcPr>
            <w:tcW w:w="2573" w:type="dxa"/>
          </w:tcPr>
          <w:p w14:paraId="2B3C8F9B" w14:textId="77777777" w:rsidR="0045277C" w:rsidRDefault="0045277C" w:rsidP="00A379B2"/>
        </w:tc>
      </w:tr>
      <w:tr w:rsidR="0045277C" w14:paraId="636C18CB" w14:textId="77777777" w:rsidTr="00F64DE6">
        <w:tc>
          <w:tcPr>
            <w:tcW w:w="2488" w:type="dxa"/>
            <w:shd w:val="clear" w:color="auto" w:fill="BFBFBF" w:themeFill="background1" w:themeFillShade="BF"/>
          </w:tcPr>
          <w:p w14:paraId="22EDCDEC" w14:textId="18C519AC" w:rsidR="0045277C" w:rsidRDefault="008D4544" w:rsidP="00A379B2">
            <w:pPr>
              <w:rPr>
                <w:b/>
              </w:rPr>
            </w:pPr>
            <w:r>
              <w:rPr>
                <w:b/>
              </w:rPr>
              <w:t>Question</w:t>
            </w:r>
            <w:r w:rsidR="00F64DE6" w:rsidRPr="00F64DE6">
              <w:rPr>
                <w:b/>
              </w:rPr>
              <w:t xml:space="preserve"> Response</w:t>
            </w:r>
          </w:p>
          <w:p w14:paraId="2B1CD04A" w14:textId="5A9861D3" w:rsidR="00F64DE6" w:rsidRPr="00F64DE6" w:rsidRDefault="00F64DE6" w:rsidP="00A379B2">
            <w:pPr>
              <w:rPr>
                <w:b/>
              </w:rPr>
            </w:pPr>
          </w:p>
        </w:tc>
        <w:tc>
          <w:tcPr>
            <w:tcW w:w="2019" w:type="dxa"/>
          </w:tcPr>
          <w:p w14:paraId="0B6F6D3E" w14:textId="77777777" w:rsidR="0045277C" w:rsidRDefault="0045277C" w:rsidP="00A379B2"/>
        </w:tc>
        <w:tc>
          <w:tcPr>
            <w:tcW w:w="1860" w:type="dxa"/>
          </w:tcPr>
          <w:p w14:paraId="4CBEAC81" w14:textId="77777777" w:rsidR="0045277C" w:rsidRDefault="0045277C" w:rsidP="00A379B2"/>
        </w:tc>
        <w:tc>
          <w:tcPr>
            <w:tcW w:w="1860" w:type="dxa"/>
          </w:tcPr>
          <w:p w14:paraId="49ECA78E" w14:textId="77777777" w:rsidR="0045277C" w:rsidRDefault="0045277C" w:rsidP="00A379B2"/>
        </w:tc>
        <w:tc>
          <w:tcPr>
            <w:tcW w:w="2573" w:type="dxa"/>
          </w:tcPr>
          <w:p w14:paraId="16E4D27F" w14:textId="77777777" w:rsidR="0045277C" w:rsidRDefault="0045277C" w:rsidP="00A379B2"/>
        </w:tc>
      </w:tr>
    </w:tbl>
    <w:p w14:paraId="3B0B2D06" w14:textId="77777777" w:rsidR="0045277C" w:rsidRDefault="0045277C" w:rsidP="00A379B2"/>
    <w:p w14:paraId="7734C1AA" w14:textId="2EA6C8EC" w:rsidR="00F64DE6" w:rsidRDefault="00F64DE6" w:rsidP="00A379B2">
      <w:r>
        <w:t>Material produced to meet the requirements of the Comprehensive Exam cannot be part of requirement in any coursework (no “double dipping”). The portfolio must be complete and receive passing marks before one’s dissertation proposal; ideally, submitted in the spring semester of the second year.</w:t>
      </w:r>
    </w:p>
    <w:p w14:paraId="361043E0" w14:textId="77777777" w:rsidR="00F64DE6" w:rsidRDefault="00F64DE6" w:rsidP="00A379B2"/>
    <w:p w14:paraId="3632FAE0" w14:textId="123A0F0B" w:rsidR="00AF74B9" w:rsidRDefault="000F0716">
      <w:pPr>
        <w:rPr>
          <w:rFonts w:eastAsia="Times New Roman" w:cs="Times New Roman"/>
          <w:color w:val="000000"/>
        </w:rPr>
      </w:pPr>
      <w:r>
        <w:rPr>
          <w:rFonts w:eastAsia="Times New Roman" w:cs="Times New Roman"/>
          <w:color w:val="000000"/>
        </w:rPr>
        <w:t xml:space="preserve">Upon completion of </w:t>
      </w:r>
      <w:r w:rsidR="00F64DE6">
        <w:rPr>
          <w:rFonts w:eastAsia="Times New Roman" w:cs="Times New Roman"/>
          <w:color w:val="000000"/>
        </w:rPr>
        <w:t>the portfolio</w:t>
      </w:r>
      <w:r>
        <w:rPr>
          <w:rFonts w:eastAsia="Times New Roman" w:cs="Times New Roman"/>
          <w:color w:val="000000"/>
        </w:rPr>
        <w:t>, the comprehensive exam comm</w:t>
      </w:r>
      <w:r w:rsidR="0059073F">
        <w:rPr>
          <w:rFonts w:eastAsia="Times New Roman" w:cs="Times New Roman"/>
          <w:color w:val="000000"/>
        </w:rPr>
        <w:t>ittee will review each question</w:t>
      </w:r>
      <w:r>
        <w:rPr>
          <w:rFonts w:eastAsia="Times New Roman" w:cs="Times New Roman"/>
          <w:color w:val="000000"/>
        </w:rPr>
        <w:t xml:space="preserve"> and score each question as a </w:t>
      </w:r>
      <w:r w:rsidR="00884F28">
        <w:rPr>
          <w:rFonts w:eastAsia="Times New Roman" w:cs="Times New Roman"/>
          <w:color w:val="000000"/>
        </w:rPr>
        <w:t>1, 2, 3, 4, or 5 (see rubric below)</w:t>
      </w:r>
      <w:r>
        <w:rPr>
          <w:rFonts w:eastAsia="Times New Roman" w:cs="Times New Roman"/>
          <w:color w:val="000000"/>
        </w:rPr>
        <w:t xml:space="preserve">. </w:t>
      </w:r>
      <w:r w:rsidR="0059073F">
        <w:rPr>
          <w:rFonts w:eastAsia="Times New Roman" w:cs="Times New Roman"/>
          <w:color w:val="000000"/>
        </w:rPr>
        <w:t>Each committee member votes privately, and per graduate school regulations, may pass the student with one negative vote</w:t>
      </w:r>
      <w:r w:rsidR="00884F28">
        <w:rPr>
          <w:rFonts w:eastAsia="Times New Roman" w:cs="Times New Roman"/>
          <w:color w:val="000000"/>
        </w:rPr>
        <w:t xml:space="preserve"> (a score of 1 or 2)</w:t>
      </w:r>
      <w:r w:rsidR="0059073F">
        <w:rPr>
          <w:rFonts w:eastAsia="Times New Roman" w:cs="Times New Roman"/>
          <w:color w:val="000000"/>
        </w:rPr>
        <w:t xml:space="preserve">. </w:t>
      </w:r>
      <w:r w:rsidRPr="009B4B87">
        <w:rPr>
          <w:rFonts w:eastAsia="Times New Roman" w:cs="Times New Roman"/>
          <w:color w:val="000000"/>
        </w:rPr>
        <w:t xml:space="preserve">Should a </w:t>
      </w:r>
      <w:r w:rsidR="00884F28">
        <w:rPr>
          <w:rFonts w:eastAsia="Times New Roman" w:cs="Times New Roman"/>
          <w:color w:val="000000"/>
        </w:rPr>
        <w:t>score of 1 or 2</w:t>
      </w:r>
      <w:r w:rsidRPr="009B4B87">
        <w:rPr>
          <w:rFonts w:eastAsia="Times New Roman" w:cs="Times New Roman"/>
          <w:color w:val="000000"/>
        </w:rPr>
        <w:t xml:space="preserve"> occur</w:t>
      </w:r>
      <w:r w:rsidR="00BB6FF3" w:rsidRPr="009B4B87">
        <w:rPr>
          <w:rFonts w:eastAsia="Times New Roman" w:cs="Times New Roman"/>
          <w:color w:val="000000"/>
        </w:rPr>
        <w:t xml:space="preserve"> on one or more question</w:t>
      </w:r>
      <w:r w:rsidRPr="009B4B87">
        <w:rPr>
          <w:rFonts w:eastAsia="Times New Roman" w:cs="Times New Roman"/>
          <w:color w:val="000000"/>
        </w:rPr>
        <w:t xml:space="preserve">, </w:t>
      </w:r>
      <w:r w:rsidR="00906889" w:rsidRPr="009B4B87">
        <w:rPr>
          <w:rFonts w:eastAsia="Times New Roman" w:cs="Times New Roman"/>
          <w:color w:val="000000"/>
        </w:rPr>
        <w:t xml:space="preserve">the student will have one opportunity to </w:t>
      </w:r>
      <w:r w:rsidR="00F64DE6">
        <w:rPr>
          <w:rFonts w:eastAsia="Times New Roman" w:cs="Times New Roman"/>
          <w:color w:val="000000"/>
        </w:rPr>
        <w:t>revise</w:t>
      </w:r>
      <w:r w:rsidR="00906889" w:rsidRPr="009B4B87">
        <w:rPr>
          <w:rFonts w:eastAsia="Times New Roman" w:cs="Times New Roman"/>
          <w:color w:val="000000"/>
        </w:rPr>
        <w:t xml:space="preserve"> the </w:t>
      </w:r>
      <w:r w:rsidR="00BB6FF3" w:rsidRPr="009B4B87">
        <w:rPr>
          <w:rFonts w:eastAsia="Times New Roman" w:cs="Times New Roman"/>
          <w:color w:val="000000"/>
        </w:rPr>
        <w:t>response</w:t>
      </w:r>
      <w:r w:rsidR="00906889" w:rsidRPr="009B4B87">
        <w:rPr>
          <w:rFonts w:eastAsia="Times New Roman" w:cs="Times New Roman"/>
          <w:color w:val="000000"/>
        </w:rPr>
        <w:t xml:space="preserve"> within a specified time frame. The revised response will be reviewed by the entire comprehensive exam committee. If the committee deems the response inadequate (more than one vote</w:t>
      </w:r>
      <w:r w:rsidR="00796F1D">
        <w:rPr>
          <w:rFonts w:eastAsia="Times New Roman" w:cs="Times New Roman"/>
          <w:color w:val="000000"/>
        </w:rPr>
        <w:t xml:space="preserve"> of a 1 or 2</w:t>
      </w:r>
      <w:r w:rsidR="00906889" w:rsidRPr="009B4B87">
        <w:rPr>
          <w:rFonts w:eastAsia="Times New Roman" w:cs="Times New Roman"/>
          <w:color w:val="000000"/>
        </w:rPr>
        <w:t>), the st</w:t>
      </w:r>
      <w:r w:rsidR="00BB6FF3" w:rsidRPr="009B4B87">
        <w:rPr>
          <w:rFonts w:eastAsia="Times New Roman" w:cs="Times New Roman"/>
          <w:color w:val="000000"/>
        </w:rPr>
        <w:t>udent will engage in a remediation</w:t>
      </w:r>
      <w:r w:rsidR="00906889" w:rsidRPr="009B4B87">
        <w:rPr>
          <w:rFonts w:eastAsia="Times New Roman" w:cs="Times New Roman"/>
          <w:color w:val="000000"/>
        </w:rPr>
        <w:t xml:space="preserve"> plan with the comprehensive exam committee chair. The remediation plan could include requiring the student to re-take a class, or to change the terminal degree sought to </w:t>
      </w:r>
      <w:proofErr w:type="spellStart"/>
      <w:r w:rsidR="00906889" w:rsidRPr="009B4B87">
        <w:rPr>
          <w:rFonts w:eastAsia="Times New Roman" w:cs="Times New Roman"/>
          <w:color w:val="000000"/>
        </w:rPr>
        <w:t>Ed.S</w:t>
      </w:r>
      <w:proofErr w:type="spellEnd"/>
      <w:r w:rsidR="00906889" w:rsidRPr="009B4B87">
        <w:rPr>
          <w:rFonts w:eastAsia="Times New Roman" w:cs="Times New Roman"/>
          <w:color w:val="000000"/>
        </w:rPr>
        <w:t xml:space="preserve">. </w:t>
      </w:r>
    </w:p>
    <w:p w14:paraId="679A1009" w14:textId="77777777" w:rsidR="00884F28" w:rsidRDefault="00884F28"/>
    <w:p w14:paraId="270AF00B" w14:textId="77777777" w:rsidR="00A15EF7" w:rsidRDefault="00A15EF7" w:rsidP="00884F28">
      <w:pPr>
        <w:jc w:val="center"/>
        <w:rPr>
          <w:b/>
          <w:sz w:val="40"/>
          <w:szCs w:val="40"/>
        </w:rPr>
      </w:pPr>
    </w:p>
    <w:p w14:paraId="5BCA7332" w14:textId="77777777" w:rsidR="00A15EF7" w:rsidRDefault="00A15EF7" w:rsidP="00884F28">
      <w:pPr>
        <w:jc w:val="center"/>
        <w:rPr>
          <w:b/>
          <w:sz w:val="40"/>
          <w:szCs w:val="40"/>
        </w:rPr>
      </w:pPr>
    </w:p>
    <w:p w14:paraId="4F199B7B" w14:textId="77777777" w:rsidR="00A15EF7" w:rsidRDefault="00A15EF7" w:rsidP="00884F28">
      <w:pPr>
        <w:jc w:val="center"/>
        <w:rPr>
          <w:b/>
          <w:sz w:val="40"/>
          <w:szCs w:val="40"/>
        </w:rPr>
      </w:pPr>
    </w:p>
    <w:p w14:paraId="1C662667" w14:textId="00B2314A" w:rsidR="00884F28" w:rsidRDefault="00884F28" w:rsidP="00884F28">
      <w:pPr>
        <w:jc w:val="center"/>
        <w:rPr>
          <w:b/>
          <w:sz w:val="40"/>
          <w:szCs w:val="40"/>
        </w:rPr>
      </w:pPr>
      <w:r w:rsidRPr="00FC2431">
        <w:rPr>
          <w:b/>
          <w:sz w:val="40"/>
          <w:szCs w:val="40"/>
        </w:rPr>
        <w:lastRenderedPageBreak/>
        <w:t>Comps Rubric</w:t>
      </w:r>
      <w:r w:rsidR="00CE7AB6">
        <w:rPr>
          <w:b/>
          <w:sz w:val="40"/>
          <w:szCs w:val="40"/>
        </w:rPr>
        <w:t>s</w:t>
      </w:r>
    </w:p>
    <w:p w14:paraId="6C3014ED" w14:textId="0B9FB6EC" w:rsidR="00CE7AB6" w:rsidRDefault="00CE7AB6" w:rsidP="00884F28">
      <w:pPr>
        <w:jc w:val="center"/>
        <w:rPr>
          <w:b/>
          <w:sz w:val="40"/>
          <w:szCs w:val="40"/>
        </w:rPr>
      </w:pPr>
    </w:p>
    <w:p w14:paraId="093921BA" w14:textId="254072F7" w:rsidR="00CE7AB6" w:rsidRPr="00CE7AB6" w:rsidRDefault="00CE7AB6" w:rsidP="00884F28">
      <w:pPr>
        <w:jc w:val="center"/>
        <w:rPr>
          <w:b/>
          <w:i/>
          <w:iCs/>
          <w:sz w:val="32"/>
          <w:szCs w:val="32"/>
        </w:rPr>
      </w:pPr>
      <w:r>
        <w:rPr>
          <w:b/>
          <w:i/>
          <w:iCs/>
          <w:sz w:val="32"/>
          <w:szCs w:val="32"/>
        </w:rPr>
        <w:t>Question Response Rubric</w:t>
      </w:r>
    </w:p>
    <w:p w14:paraId="15DBFDEF" w14:textId="77777777" w:rsidR="00884F28" w:rsidRDefault="00884F28" w:rsidP="00884F28">
      <w:pPr>
        <w:jc w:val="center"/>
        <w:rPr>
          <w:b/>
          <w:sz w:val="28"/>
          <w:szCs w:val="28"/>
        </w:rPr>
      </w:pPr>
    </w:p>
    <w:p w14:paraId="209B59FF" w14:textId="14F91285" w:rsidR="00CE7AB6" w:rsidRPr="00EA4113" w:rsidRDefault="00CE7AB6" w:rsidP="00CE7AB6">
      <w:pPr>
        <w:rPr>
          <w:b/>
          <w:sz w:val="28"/>
          <w:szCs w:val="28"/>
        </w:rPr>
      </w:pPr>
      <w:r>
        <w:rPr>
          <w:b/>
          <w:sz w:val="28"/>
          <w:szCs w:val="28"/>
        </w:rPr>
        <w:t xml:space="preserve">Inadequate </w:t>
      </w:r>
      <w:r>
        <w:rPr>
          <w:b/>
          <w:sz w:val="28"/>
          <w:szCs w:val="28"/>
        </w:rPr>
        <w:tab/>
        <w:t xml:space="preserve">   Marginal</w:t>
      </w:r>
      <w:r>
        <w:rPr>
          <w:b/>
          <w:sz w:val="28"/>
          <w:szCs w:val="28"/>
        </w:rPr>
        <w:tab/>
        <w:t xml:space="preserve">     Acceptable</w:t>
      </w:r>
      <w:r>
        <w:rPr>
          <w:b/>
          <w:sz w:val="28"/>
          <w:szCs w:val="28"/>
        </w:rPr>
        <w:tab/>
        <w:t xml:space="preserve">   Excellent</w:t>
      </w:r>
      <w:r>
        <w:rPr>
          <w:b/>
          <w:sz w:val="28"/>
          <w:szCs w:val="28"/>
        </w:rPr>
        <w:tab/>
        <w:t xml:space="preserve">        Exemplary</w:t>
      </w:r>
    </w:p>
    <w:tbl>
      <w:tblPr>
        <w:tblStyle w:val="TableGrid"/>
        <w:tblW w:w="9810" w:type="dxa"/>
        <w:tblInd w:w="-185" w:type="dxa"/>
        <w:tblLook w:val="04A0" w:firstRow="1" w:lastRow="0" w:firstColumn="1" w:lastColumn="0" w:noHBand="0" w:noVBand="1"/>
      </w:tblPr>
      <w:tblGrid>
        <w:gridCol w:w="2073"/>
        <w:gridCol w:w="1861"/>
        <w:gridCol w:w="1861"/>
        <w:gridCol w:w="1870"/>
        <w:gridCol w:w="2145"/>
      </w:tblGrid>
      <w:tr w:rsidR="00CE7AB6" w14:paraId="07C5F15D" w14:textId="77777777" w:rsidTr="00361689">
        <w:tc>
          <w:tcPr>
            <w:tcW w:w="2073" w:type="dxa"/>
          </w:tcPr>
          <w:p w14:paraId="02D84316" w14:textId="77777777" w:rsidR="00CE7AB6" w:rsidRDefault="00CE7AB6" w:rsidP="00361689">
            <w:pPr>
              <w:jc w:val="center"/>
            </w:pPr>
            <w:r>
              <w:t>1</w:t>
            </w:r>
          </w:p>
          <w:p w14:paraId="3D92665A" w14:textId="77777777" w:rsidR="00CE7AB6" w:rsidRPr="0080402E" w:rsidRDefault="00CE7AB6" w:rsidP="00361689">
            <w:pPr>
              <w:jc w:val="center"/>
              <w:rPr>
                <w:i/>
                <w:iCs/>
              </w:rPr>
            </w:pPr>
            <w:r>
              <w:rPr>
                <w:i/>
                <w:iCs/>
              </w:rPr>
              <w:t>Fail</w:t>
            </w:r>
          </w:p>
        </w:tc>
        <w:tc>
          <w:tcPr>
            <w:tcW w:w="1861" w:type="dxa"/>
          </w:tcPr>
          <w:p w14:paraId="346D6FDA" w14:textId="77777777" w:rsidR="00CE7AB6" w:rsidRPr="00471E44" w:rsidRDefault="00CE7AB6" w:rsidP="00361689">
            <w:pPr>
              <w:jc w:val="center"/>
            </w:pPr>
            <w:r w:rsidRPr="00471E44">
              <w:t>2</w:t>
            </w:r>
          </w:p>
          <w:p w14:paraId="6568D0EA" w14:textId="77777777" w:rsidR="00CE7AB6" w:rsidRPr="00EB0B04" w:rsidRDefault="00CE7AB6" w:rsidP="00361689">
            <w:pPr>
              <w:jc w:val="center"/>
              <w:rPr>
                <w:i/>
                <w:iCs/>
                <w:highlight w:val="yellow"/>
              </w:rPr>
            </w:pPr>
            <w:r w:rsidRPr="00471E44">
              <w:rPr>
                <w:i/>
                <w:iCs/>
              </w:rPr>
              <w:t>Major Revision</w:t>
            </w:r>
          </w:p>
        </w:tc>
        <w:tc>
          <w:tcPr>
            <w:tcW w:w="1861" w:type="dxa"/>
          </w:tcPr>
          <w:p w14:paraId="01238F3B" w14:textId="77777777" w:rsidR="00CE7AB6" w:rsidRPr="0095785A" w:rsidRDefault="00CE7AB6" w:rsidP="00361689">
            <w:pPr>
              <w:jc w:val="center"/>
            </w:pPr>
            <w:r w:rsidRPr="0095785A">
              <w:t>3</w:t>
            </w:r>
          </w:p>
          <w:p w14:paraId="4C3A8554" w14:textId="77777777" w:rsidR="00CE7AB6" w:rsidRPr="0095785A" w:rsidRDefault="00CE7AB6" w:rsidP="00361689">
            <w:pPr>
              <w:jc w:val="center"/>
            </w:pPr>
            <w:r w:rsidRPr="0095785A">
              <w:t>Minor Revision</w:t>
            </w:r>
          </w:p>
        </w:tc>
        <w:tc>
          <w:tcPr>
            <w:tcW w:w="1870" w:type="dxa"/>
          </w:tcPr>
          <w:p w14:paraId="7C19B883" w14:textId="77777777" w:rsidR="00CE7AB6" w:rsidRPr="0095785A" w:rsidRDefault="00CE7AB6" w:rsidP="00361689">
            <w:pPr>
              <w:jc w:val="center"/>
            </w:pPr>
            <w:r w:rsidRPr="0095785A">
              <w:t>4</w:t>
            </w:r>
          </w:p>
          <w:p w14:paraId="01C86C76" w14:textId="77777777" w:rsidR="00CE7AB6" w:rsidRPr="0095785A" w:rsidRDefault="00CE7AB6" w:rsidP="00361689">
            <w:pPr>
              <w:jc w:val="center"/>
            </w:pPr>
            <w:r w:rsidRPr="0095785A">
              <w:t>Pass</w:t>
            </w:r>
          </w:p>
        </w:tc>
        <w:tc>
          <w:tcPr>
            <w:tcW w:w="2145" w:type="dxa"/>
          </w:tcPr>
          <w:p w14:paraId="00F58984" w14:textId="77777777" w:rsidR="00CE7AB6" w:rsidRPr="0095785A" w:rsidRDefault="00CE7AB6" w:rsidP="00361689">
            <w:pPr>
              <w:jc w:val="center"/>
            </w:pPr>
            <w:r w:rsidRPr="0095785A">
              <w:t>5</w:t>
            </w:r>
          </w:p>
          <w:p w14:paraId="66A94B98" w14:textId="77777777" w:rsidR="00CE7AB6" w:rsidRPr="0095785A" w:rsidRDefault="00CE7AB6" w:rsidP="00361689">
            <w:pPr>
              <w:jc w:val="center"/>
            </w:pPr>
            <w:r w:rsidRPr="0095785A">
              <w:t>Pass with Distinction</w:t>
            </w:r>
          </w:p>
        </w:tc>
      </w:tr>
      <w:tr w:rsidR="00CE7AB6" w14:paraId="37D3DD6E" w14:textId="77777777" w:rsidTr="00361689">
        <w:tc>
          <w:tcPr>
            <w:tcW w:w="2073" w:type="dxa"/>
          </w:tcPr>
          <w:p w14:paraId="4FC939C7" w14:textId="77777777" w:rsidR="00CE7AB6" w:rsidRPr="00532DF6" w:rsidRDefault="00CE7AB6" w:rsidP="00361689">
            <w:pPr>
              <w:rPr>
                <w:sz w:val="20"/>
                <w:szCs w:val="20"/>
              </w:rPr>
            </w:pPr>
            <w:r w:rsidRPr="00532DF6">
              <w:rPr>
                <w:sz w:val="20"/>
                <w:szCs w:val="20"/>
              </w:rPr>
              <w:t>The scope of the answer was inadequate; the writer did not address all components of the question.</w:t>
            </w:r>
          </w:p>
          <w:p w14:paraId="75BA5B96" w14:textId="77777777" w:rsidR="00CE7AB6" w:rsidRPr="00532DF6" w:rsidRDefault="00CE7AB6" w:rsidP="00361689">
            <w:pPr>
              <w:rPr>
                <w:sz w:val="20"/>
                <w:szCs w:val="20"/>
              </w:rPr>
            </w:pPr>
          </w:p>
          <w:p w14:paraId="09587099" w14:textId="77777777" w:rsidR="00CE7AB6" w:rsidRPr="00532DF6" w:rsidRDefault="00CE7AB6" w:rsidP="00361689">
            <w:pPr>
              <w:rPr>
                <w:sz w:val="20"/>
                <w:szCs w:val="20"/>
              </w:rPr>
            </w:pPr>
            <w:r w:rsidRPr="00532DF6">
              <w:rPr>
                <w:sz w:val="20"/>
                <w:szCs w:val="20"/>
              </w:rPr>
              <w:t>The quality of the answer was inadequate; there were many inaccurate or idiosyncratic</w:t>
            </w:r>
          </w:p>
          <w:p w14:paraId="20E44EAA" w14:textId="77777777" w:rsidR="00CE7AB6" w:rsidRPr="00532DF6" w:rsidRDefault="00CE7AB6" w:rsidP="00361689">
            <w:pPr>
              <w:rPr>
                <w:sz w:val="20"/>
                <w:szCs w:val="20"/>
              </w:rPr>
            </w:pPr>
            <w:r w:rsidRPr="00532DF6">
              <w:rPr>
                <w:sz w:val="20"/>
                <w:szCs w:val="20"/>
              </w:rPr>
              <w:t>statements not supported by the literature; there may have been organizational problems; there may have been a lack of appropriate citations.</w:t>
            </w:r>
          </w:p>
          <w:p w14:paraId="71AA8242" w14:textId="77777777" w:rsidR="00CE7AB6" w:rsidRPr="00532DF6" w:rsidRDefault="00CE7AB6" w:rsidP="00361689">
            <w:pPr>
              <w:rPr>
                <w:sz w:val="20"/>
                <w:szCs w:val="20"/>
              </w:rPr>
            </w:pPr>
          </w:p>
          <w:p w14:paraId="35540827" w14:textId="77777777" w:rsidR="00CE7AB6" w:rsidRPr="00532DF6" w:rsidRDefault="00CE7AB6" w:rsidP="00361689">
            <w:pPr>
              <w:rPr>
                <w:sz w:val="20"/>
                <w:szCs w:val="20"/>
              </w:rPr>
            </w:pPr>
          </w:p>
        </w:tc>
        <w:tc>
          <w:tcPr>
            <w:tcW w:w="1861" w:type="dxa"/>
          </w:tcPr>
          <w:p w14:paraId="73C9827A" w14:textId="77777777" w:rsidR="00CE7AB6" w:rsidRPr="00532DF6" w:rsidRDefault="00CE7AB6" w:rsidP="00361689">
            <w:pPr>
              <w:rPr>
                <w:sz w:val="20"/>
                <w:szCs w:val="20"/>
              </w:rPr>
            </w:pPr>
            <w:r w:rsidRPr="00532DF6">
              <w:rPr>
                <w:sz w:val="20"/>
                <w:szCs w:val="20"/>
              </w:rPr>
              <w:t>The scope of the answer may have been inadequate or marginally adequate in that the writer may not have addressed all components of the question or gotten off-track.</w:t>
            </w:r>
          </w:p>
          <w:p w14:paraId="149F7902" w14:textId="77777777" w:rsidR="00CE7AB6" w:rsidRPr="00532DF6" w:rsidRDefault="00CE7AB6" w:rsidP="00361689">
            <w:pPr>
              <w:rPr>
                <w:sz w:val="20"/>
                <w:szCs w:val="20"/>
              </w:rPr>
            </w:pPr>
          </w:p>
          <w:p w14:paraId="44F210C7" w14:textId="77777777" w:rsidR="00CE7AB6" w:rsidRPr="00532DF6" w:rsidRDefault="00CE7AB6" w:rsidP="00361689">
            <w:pPr>
              <w:rPr>
                <w:sz w:val="20"/>
                <w:szCs w:val="20"/>
              </w:rPr>
            </w:pPr>
            <w:r w:rsidRPr="00532DF6">
              <w:rPr>
                <w:sz w:val="20"/>
                <w:szCs w:val="20"/>
              </w:rPr>
              <w:t>Although there was a reasonable amount of accurate content present and perhaps a citation or two, the writing may have been poorly organized or there may have been a significant error or significant omissions.</w:t>
            </w:r>
          </w:p>
          <w:p w14:paraId="157A6DF9" w14:textId="77777777" w:rsidR="00CE7AB6" w:rsidRPr="00532DF6" w:rsidRDefault="00CE7AB6" w:rsidP="00361689">
            <w:pPr>
              <w:rPr>
                <w:sz w:val="20"/>
                <w:szCs w:val="20"/>
              </w:rPr>
            </w:pPr>
          </w:p>
        </w:tc>
        <w:tc>
          <w:tcPr>
            <w:tcW w:w="1861" w:type="dxa"/>
          </w:tcPr>
          <w:p w14:paraId="14D9AE78" w14:textId="77777777" w:rsidR="00CE7AB6" w:rsidRPr="00532DF6" w:rsidRDefault="00CE7AB6" w:rsidP="00361689">
            <w:pPr>
              <w:rPr>
                <w:sz w:val="20"/>
                <w:szCs w:val="20"/>
              </w:rPr>
            </w:pPr>
            <w:r w:rsidRPr="00532DF6">
              <w:rPr>
                <w:sz w:val="20"/>
                <w:szCs w:val="20"/>
              </w:rPr>
              <w:t xml:space="preserve">The scope of the answer was adequate; the writer directly addressed all or nearly all of components of the question. </w:t>
            </w:r>
          </w:p>
          <w:p w14:paraId="7E06F03B" w14:textId="77777777" w:rsidR="00CE7AB6" w:rsidRPr="00532DF6" w:rsidRDefault="00CE7AB6" w:rsidP="00361689">
            <w:pPr>
              <w:rPr>
                <w:sz w:val="20"/>
                <w:szCs w:val="20"/>
              </w:rPr>
            </w:pPr>
          </w:p>
          <w:p w14:paraId="6B3B01F0" w14:textId="77777777" w:rsidR="00CE7AB6" w:rsidRPr="00532DF6" w:rsidRDefault="00CE7AB6" w:rsidP="00361689">
            <w:pPr>
              <w:rPr>
                <w:sz w:val="20"/>
                <w:szCs w:val="20"/>
              </w:rPr>
            </w:pPr>
            <w:r w:rsidRPr="00532DF6">
              <w:rPr>
                <w:sz w:val="20"/>
                <w:szCs w:val="20"/>
              </w:rPr>
              <w:t>The quality of the response content was adequate in that the writer included accurate information, the information was relatively well-organized, and appropriate citations were present.</w:t>
            </w:r>
          </w:p>
        </w:tc>
        <w:tc>
          <w:tcPr>
            <w:tcW w:w="1870" w:type="dxa"/>
          </w:tcPr>
          <w:p w14:paraId="51C653CA" w14:textId="77777777" w:rsidR="00CE7AB6" w:rsidRPr="00532DF6" w:rsidRDefault="00CE7AB6" w:rsidP="00361689">
            <w:pPr>
              <w:rPr>
                <w:sz w:val="20"/>
                <w:szCs w:val="20"/>
              </w:rPr>
            </w:pPr>
            <w:r w:rsidRPr="00532DF6">
              <w:rPr>
                <w:sz w:val="20"/>
                <w:szCs w:val="20"/>
              </w:rPr>
              <w:t xml:space="preserve">The scope of the answer was completely addressed. </w:t>
            </w:r>
          </w:p>
          <w:p w14:paraId="4089531C" w14:textId="77777777" w:rsidR="00CE7AB6" w:rsidRPr="00532DF6" w:rsidRDefault="00CE7AB6" w:rsidP="00361689">
            <w:pPr>
              <w:rPr>
                <w:sz w:val="20"/>
                <w:szCs w:val="20"/>
              </w:rPr>
            </w:pPr>
          </w:p>
          <w:p w14:paraId="6F463422" w14:textId="77777777" w:rsidR="00CE7AB6" w:rsidRPr="00532DF6" w:rsidRDefault="00CE7AB6" w:rsidP="00361689">
            <w:pPr>
              <w:rPr>
                <w:sz w:val="20"/>
                <w:szCs w:val="20"/>
              </w:rPr>
            </w:pPr>
            <w:r w:rsidRPr="00532DF6">
              <w:rPr>
                <w:sz w:val="20"/>
                <w:szCs w:val="20"/>
              </w:rPr>
              <w:t>The quality of the response was especially well-organized, and well-articulated; the writer showed substantial knowledge of the content area. Citations were used appropriately and showed strong knowledge of the field.</w:t>
            </w:r>
          </w:p>
        </w:tc>
        <w:tc>
          <w:tcPr>
            <w:tcW w:w="2145" w:type="dxa"/>
          </w:tcPr>
          <w:p w14:paraId="734AE9D2" w14:textId="77777777" w:rsidR="00CE7AB6" w:rsidRPr="00532DF6" w:rsidRDefault="00CE7AB6" w:rsidP="00361689">
            <w:pPr>
              <w:rPr>
                <w:sz w:val="20"/>
                <w:szCs w:val="20"/>
              </w:rPr>
            </w:pPr>
            <w:r w:rsidRPr="00532DF6">
              <w:rPr>
                <w:sz w:val="20"/>
                <w:szCs w:val="20"/>
              </w:rPr>
              <w:t xml:space="preserve">The scope of the answer was completely addressed. </w:t>
            </w:r>
          </w:p>
          <w:p w14:paraId="1BF905AB" w14:textId="77777777" w:rsidR="00CE7AB6" w:rsidRPr="00532DF6" w:rsidRDefault="00CE7AB6" w:rsidP="00361689">
            <w:pPr>
              <w:rPr>
                <w:sz w:val="20"/>
                <w:szCs w:val="20"/>
              </w:rPr>
            </w:pPr>
          </w:p>
          <w:p w14:paraId="3B5B25A5" w14:textId="77777777" w:rsidR="00CE7AB6" w:rsidRPr="00532DF6" w:rsidRDefault="00CE7AB6" w:rsidP="00361689">
            <w:pPr>
              <w:rPr>
                <w:sz w:val="20"/>
                <w:szCs w:val="20"/>
              </w:rPr>
            </w:pPr>
            <w:r w:rsidRPr="00532DF6">
              <w:rPr>
                <w:sz w:val="20"/>
                <w:szCs w:val="20"/>
              </w:rPr>
              <w:t xml:space="preserve">Content was presented in a manner that was exceptionally well-organized and the writing was excellent.  </w:t>
            </w:r>
          </w:p>
          <w:p w14:paraId="32C01172" w14:textId="77777777" w:rsidR="00CE7AB6" w:rsidRPr="00532DF6" w:rsidRDefault="00CE7AB6" w:rsidP="00361689">
            <w:pPr>
              <w:rPr>
                <w:sz w:val="20"/>
                <w:szCs w:val="20"/>
              </w:rPr>
            </w:pPr>
          </w:p>
          <w:p w14:paraId="0D6A087A" w14:textId="77777777" w:rsidR="00CE7AB6" w:rsidRPr="00532DF6" w:rsidRDefault="00CE7AB6" w:rsidP="00361689">
            <w:pPr>
              <w:rPr>
                <w:sz w:val="20"/>
                <w:szCs w:val="20"/>
              </w:rPr>
            </w:pPr>
            <w:r w:rsidRPr="00532DF6">
              <w:rPr>
                <w:sz w:val="20"/>
                <w:szCs w:val="20"/>
              </w:rPr>
              <w:t>The writer went beyond what was expected and smoothly integrated multicultural, interdisciplinary research, feminist, or other concepts into his/her response. Citations were cutting edge and the whole of the response was very impressive.</w:t>
            </w:r>
          </w:p>
        </w:tc>
      </w:tr>
    </w:tbl>
    <w:p w14:paraId="039EE6F9" w14:textId="0EA0B2FD" w:rsidR="00CE7AB6" w:rsidRDefault="00CE7AB6"/>
    <w:p w14:paraId="4FDEB581" w14:textId="0CC112A2" w:rsidR="00AF74B9" w:rsidRDefault="00AF74B9" w:rsidP="00AF74B9"/>
    <w:p w14:paraId="65F47783" w14:textId="6E99D24D" w:rsidR="00532DF6" w:rsidRDefault="00532DF6" w:rsidP="00AF74B9"/>
    <w:p w14:paraId="1E25BB87" w14:textId="2897DEB8" w:rsidR="00532DF6" w:rsidRDefault="00532DF6" w:rsidP="00AF74B9"/>
    <w:p w14:paraId="40701B8F" w14:textId="77777777" w:rsidR="00A15EF7" w:rsidRDefault="00A15EF7" w:rsidP="00AF74B9"/>
    <w:p w14:paraId="0E427360" w14:textId="77777777" w:rsidR="00A15EF7" w:rsidRDefault="00A15EF7" w:rsidP="00AF74B9"/>
    <w:p w14:paraId="0AAF902F" w14:textId="77777777" w:rsidR="00A15EF7" w:rsidRDefault="00A15EF7" w:rsidP="00AF74B9"/>
    <w:p w14:paraId="5330CBCC" w14:textId="77777777" w:rsidR="00A15EF7" w:rsidRDefault="00A15EF7" w:rsidP="00AF74B9"/>
    <w:p w14:paraId="36FC29FA" w14:textId="77777777" w:rsidR="00A15EF7" w:rsidRDefault="00A15EF7" w:rsidP="00AF74B9"/>
    <w:p w14:paraId="616EC77D" w14:textId="77777777" w:rsidR="00A15EF7" w:rsidRDefault="00A15EF7" w:rsidP="00AF74B9"/>
    <w:p w14:paraId="688CF4AC" w14:textId="77777777" w:rsidR="00A15EF7" w:rsidRDefault="00A15EF7" w:rsidP="00AF74B9"/>
    <w:p w14:paraId="654806EB" w14:textId="173E498E" w:rsidR="00532DF6" w:rsidRDefault="00532DF6" w:rsidP="00AF74B9"/>
    <w:p w14:paraId="4B987A71" w14:textId="339E212F" w:rsidR="00532DF6" w:rsidRDefault="00532DF6" w:rsidP="00AF74B9"/>
    <w:p w14:paraId="546BE3A3" w14:textId="77777777" w:rsidR="00532DF6" w:rsidRDefault="00532DF6" w:rsidP="00AF74B9"/>
    <w:p w14:paraId="44C7F678" w14:textId="651F8A7A" w:rsidR="00CE7AB6" w:rsidRPr="00CE7AB6" w:rsidRDefault="00CE7AB6" w:rsidP="00CE7AB6">
      <w:pPr>
        <w:jc w:val="center"/>
        <w:rPr>
          <w:b/>
          <w:i/>
          <w:iCs/>
          <w:sz w:val="32"/>
          <w:szCs w:val="32"/>
        </w:rPr>
      </w:pPr>
      <w:r>
        <w:rPr>
          <w:b/>
          <w:i/>
          <w:iCs/>
          <w:sz w:val="32"/>
          <w:szCs w:val="32"/>
        </w:rPr>
        <w:lastRenderedPageBreak/>
        <w:t>Presentation Rubric</w:t>
      </w:r>
    </w:p>
    <w:p w14:paraId="6C098227" w14:textId="43D30DBA" w:rsidR="00CE7AB6" w:rsidRDefault="00CE7AB6" w:rsidP="00AF74B9"/>
    <w:p w14:paraId="19150C54" w14:textId="061F6F0B" w:rsidR="00CE7AB6" w:rsidRPr="00EA4113" w:rsidRDefault="00CE7AB6" w:rsidP="00CE7AB6">
      <w:pPr>
        <w:rPr>
          <w:b/>
          <w:sz w:val="28"/>
          <w:szCs w:val="28"/>
        </w:rPr>
      </w:pPr>
      <w:r>
        <w:rPr>
          <w:b/>
          <w:sz w:val="28"/>
          <w:szCs w:val="28"/>
        </w:rPr>
        <w:t xml:space="preserve">Inadequate </w:t>
      </w:r>
      <w:r>
        <w:rPr>
          <w:b/>
          <w:sz w:val="28"/>
          <w:szCs w:val="28"/>
        </w:rPr>
        <w:tab/>
        <w:t xml:space="preserve"> Marginal</w:t>
      </w:r>
      <w:r>
        <w:rPr>
          <w:b/>
          <w:sz w:val="28"/>
          <w:szCs w:val="28"/>
        </w:rPr>
        <w:tab/>
        <w:t xml:space="preserve">     Acceptable</w:t>
      </w:r>
      <w:r>
        <w:rPr>
          <w:b/>
          <w:sz w:val="28"/>
          <w:szCs w:val="28"/>
        </w:rPr>
        <w:tab/>
        <w:t xml:space="preserve">   Excellent</w:t>
      </w:r>
      <w:r>
        <w:rPr>
          <w:b/>
          <w:sz w:val="28"/>
          <w:szCs w:val="28"/>
        </w:rPr>
        <w:tab/>
        <w:t xml:space="preserve">        Exemplary</w:t>
      </w:r>
    </w:p>
    <w:tbl>
      <w:tblPr>
        <w:tblStyle w:val="TableGrid"/>
        <w:tblW w:w="9810" w:type="dxa"/>
        <w:tblInd w:w="-185" w:type="dxa"/>
        <w:tblLook w:val="04A0" w:firstRow="1" w:lastRow="0" w:firstColumn="1" w:lastColumn="0" w:noHBand="0" w:noVBand="1"/>
      </w:tblPr>
      <w:tblGrid>
        <w:gridCol w:w="2073"/>
        <w:gridCol w:w="1861"/>
        <w:gridCol w:w="1861"/>
        <w:gridCol w:w="1870"/>
        <w:gridCol w:w="2145"/>
      </w:tblGrid>
      <w:tr w:rsidR="00CE7AB6" w14:paraId="3BAF8D6A" w14:textId="77777777" w:rsidTr="00361689">
        <w:tc>
          <w:tcPr>
            <w:tcW w:w="2073" w:type="dxa"/>
          </w:tcPr>
          <w:p w14:paraId="5786ABFC" w14:textId="77777777" w:rsidR="00CE7AB6" w:rsidRDefault="00CE7AB6" w:rsidP="00361689">
            <w:pPr>
              <w:jc w:val="center"/>
            </w:pPr>
            <w:r>
              <w:t>1</w:t>
            </w:r>
          </w:p>
          <w:p w14:paraId="6480C899" w14:textId="77777777" w:rsidR="00CE7AB6" w:rsidRPr="0080402E" w:rsidRDefault="00CE7AB6" w:rsidP="00361689">
            <w:pPr>
              <w:jc w:val="center"/>
              <w:rPr>
                <w:i/>
                <w:iCs/>
              </w:rPr>
            </w:pPr>
            <w:r>
              <w:rPr>
                <w:i/>
                <w:iCs/>
              </w:rPr>
              <w:t>Fail</w:t>
            </w:r>
          </w:p>
        </w:tc>
        <w:tc>
          <w:tcPr>
            <w:tcW w:w="1861" w:type="dxa"/>
          </w:tcPr>
          <w:p w14:paraId="3B9C7E8F" w14:textId="77777777" w:rsidR="00CE7AB6" w:rsidRPr="00471E44" w:rsidRDefault="00CE7AB6" w:rsidP="00361689">
            <w:pPr>
              <w:jc w:val="center"/>
            </w:pPr>
            <w:r w:rsidRPr="00471E44">
              <w:t>2</w:t>
            </w:r>
          </w:p>
          <w:p w14:paraId="7DAFF9C7" w14:textId="77777777" w:rsidR="00CE7AB6" w:rsidRPr="00EB0B04" w:rsidRDefault="00CE7AB6" w:rsidP="00361689">
            <w:pPr>
              <w:jc w:val="center"/>
              <w:rPr>
                <w:i/>
                <w:iCs/>
                <w:highlight w:val="yellow"/>
              </w:rPr>
            </w:pPr>
            <w:r w:rsidRPr="00471E44">
              <w:rPr>
                <w:i/>
                <w:iCs/>
              </w:rPr>
              <w:t>Major Revision</w:t>
            </w:r>
          </w:p>
        </w:tc>
        <w:tc>
          <w:tcPr>
            <w:tcW w:w="1861" w:type="dxa"/>
          </w:tcPr>
          <w:p w14:paraId="630E5295" w14:textId="77777777" w:rsidR="00CE7AB6" w:rsidRPr="0095785A" w:rsidRDefault="00CE7AB6" w:rsidP="00361689">
            <w:pPr>
              <w:jc w:val="center"/>
            </w:pPr>
            <w:r w:rsidRPr="0095785A">
              <w:t>3</w:t>
            </w:r>
          </w:p>
          <w:p w14:paraId="378311BE" w14:textId="77777777" w:rsidR="00CE7AB6" w:rsidRPr="0095785A" w:rsidRDefault="00CE7AB6" w:rsidP="00361689">
            <w:pPr>
              <w:jc w:val="center"/>
            </w:pPr>
            <w:r w:rsidRPr="0095785A">
              <w:t>Minor Revision</w:t>
            </w:r>
          </w:p>
        </w:tc>
        <w:tc>
          <w:tcPr>
            <w:tcW w:w="1870" w:type="dxa"/>
          </w:tcPr>
          <w:p w14:paraId="3A4C8A47" w14:textId="77777777" w:rsidR="00CE7AB6" w:rsidRPr="0095785A" w:rsidRDefault="00CE7AB6" w:rsidP="00361689">
            <w:pPr>
              <w:jc w:val="center"/>
            </w:pPr>
            <w:r w:rsidRPr="0095785A">
              <w:t>4</w:t>
            </w:r>
          </w:p>
          <w:p w14:paraId="2561A0FC" w14:textId="77777777" w:rsidR="00CE7AB6" w:rsidRPr="0095785A" w:rsidRDefault="00CE7AB6" w:rsidP="00361689">
            <w:pPr>
              <w:jc w:val="center"/>
            </w:pPr>
            <w:r w:rsidRPr="0095785A">
              <w:t>Pass</w:t>
            </w:r>
          </w:p>
        </w:tc>
        <w:tc>
          <w:tcPr>
            <w:tcW w:w="2145" w:type="dxa"/>
          </w:tcPr>
          <w:p w14:paraId="2D699932" w14:textId="77777777" w:rsidR="00CE7AB6" w:rsidRPr="0095785A" w:rsidRDefault="00CE7AB6" w:rsidP="00361689">
            <w:pPr>
              <w:jc w:val="center"/>
            </w:pPr>
            <w:r w:rsidRPr="0095785A">
              <w:t>5</w:t>
            </w:r>
          </w:p>
          <w:p w14:paraId="4726EF1A" w14:textId="77777777" w:rsidR="00CE7AB6" w:rsidRPr="0095785A" w:rsidRDefault="00CE7AB6" w:rsidP="00361689">
            <w:pPr>
              <w:jc w:val="center"/>
            </w:pPr>
            <w:r w:rsidRPr="0095785A">
              <w:t>Pass with Distinction</w:t>
            </w:r>
          </w:p>
        </w:tc>
      </w:tr>
      <w:tr w:rsidR="00CE7AB6" w14:paraId="753E59D3" w14:textId="77777777" w:rsidTr="00361689">
        <w:tc>
          <w:tcPr>
            <w:tcW w:w="2073" w:type="dxa"/>
          </w:tcPr>
          <w:p w14:paraId="58D0F499" w14:textId="77777777" w:rsidR="00CE7AB6" w:rsidRPr="0095785A" w:rsidRDefault="00CE7AB6" w:rsidP="00361689">
            <w:pPr>
              <w:rPr>
                <w:sz w:val="20"/>
                <w:szCs w:val="20"/>
              </w:rPr>
            </w:pPr>
            <w:r w:rsidRPr="0095785A">
              <w:rPr>
                <w:sz w:val="20"/>
                <w:szCs w:val="20"/>
              </w:rPr>
              <w:t>The presentation fails to meet skill and content standards.</w:t>
            </w:r>
          </w:p>
          <w:p w14:paraId="63446A4C" w14:textId="77777777" w:rsidR="00CE7AB6" w:rsidRPr="0095785A" w:rsidRDefault="00CE7AB6" w:rsidP="00361689">
            <w:pPr>
              <w:rPr>
                <w:sz w:val="20"/>
                <w:szCs w:val="20"/>
              </w:rPr>
            </w:pPr>
          </w:p>
          <w:p w14:paraId="52AEC1D8" w14:textId="77777777" w:rsidR="00CE7AB6" w:rsidRPr="0095785A" w:rsidRDefault="00CE7AB6" w:rsidP="00361689">
            <w:pPr>
              <w:rPr>
                <w:sz w:val="20"/>
                <w:szCs w:val="20"/>
              </w:rPr>
            </w:pPr>
            <w:r w:rsidRPr="0095785A">
              <w:rPr>
                <w:sz w:val="20"/>
                <w:szCs w:val="20"/>
              </w:rPr>
              <w:t xml:space="preserve">The presenter’s written and verbal communication skills were unclear and poorly organized. Their presentation presence was dominated by discomfort and lacked the appropriate volume, pace, and engagement.  </w:t>
            </w:r>
          </w:p>
          <w:p w14:paraId="154F6C50" w14:textId="77777777" w:rsidR="00CE7AB6" w:rsidRPr="0095785A" w:rsidRDefault="00CE7AB6" w:rsidP="00361689">
            <w:pPr>
              <w:rPr>
                <w:sz w:val="20"/>
                <w:szCs w:val="20"/>
              </w:rPr>
            </w:pPr>
          </w:p>
          <w:p w14:paraId="22FB01AC" w14:textId="77777777" w:rsidR="00CE7AB6" w:rsidRPr="0095785A" w:rsidRDefault="00CE7AB6" w:rsidP="00361689">
            <w:pPr>
              <w:rPr>
                <w:sz w:val="20"/>
                <w:szCs w:val="20"/>
              </w:rPr>
            </w:pPr>
            <w:r w:rsidRPr="0095785A">
              <w:rPr>
                <w:sz w:val="20"/>
                <w:szCs w:val="20"/>
              </w:rPr>
              <w:t>The scope of the content was inadequate; the presenter did not address the necessary and logical components of the presentation’s thesis. Statements were inaccurate, idiosyncratic, and/or not supported by the literature.</w:t>
            </w:r>
          </w:p>
          <w:p w14:paraId="127BD756" w14:textId="77777777" w:rsidR="00CE7AB6" w:rsidRDefault="00CE7AB6" w:rsidP="00361689"/>
          <w:p w14:paraId="3400CC65" w14:textId="77777777" w:rsidR="00CE7AB6" w:rsidRDefault="00CE7AB6" w:rsidP="00361689"/>
        </w:tc>
        <w:tc>
          <w:tcPr>
            <w:tcW w:w="1861" w:type="dxa"/>
          </w:tcPr>
          <w:p w14:paraId="1DAE037A" w14:textId="77777777" w:rsidR="00CE7AB6" w:rsidRPr="0095785A" w:rsidRDefault="00CE7AB6" w:rsidP="00361689">
            <w:pPr>
              <w:rPr>
                <w:sz w:val="20"/>
                <w:szCs w:val="20"/>
              </w:rPr>
            </w:pPr>
            <w:r w:rsidRPr="0095785A">
              <w:rPr>
                <w:sz w:val="20"/>
                <w:szCs w:val="20"/>
              </w:rPr>
              <w:t>The presentation skills and/or content requires major revision.</w:t>
            </w:r>
          </w:p>
          <w:p w14:paraId="37C82F6B" w14:textId="77777777" w:rsidR="00CE7AB6" w:rsidRPr="0095785A" w:rsidRDefault="00CE7AB6" w:rsidP="00361689">
            <w:pPr>
              <w:rPr>
                <w:sz w:val="20"/>
                <w:szCs w:val="20"/>
              </w:rPr>
            </w:pPr>
          </w:p>
          <w:p w14:paraId="15CFFC62" w14:textId="77777777" w:rsidR="00CE7AB6" w:rsidRPr="0095785A" w:rsidRDefault="00CE7AB6" w:rsidP="00361689">
            <w:pPr>
              <w:rPr>
                <w:sz w:val="20"/>
                <w:szCs w:val="20"/>
              </w:rPr>
            </w:pPr>
            <w:r w:rsidRPr="0095785A">
              <w:rPr>
                <w:sz w:val="20"/>
                <w:szCs w:val="20"/>
              </w:rPr>
              <w:t xml:space="preserve">The presenter’s communication skills were lacking. Gaps are apparent in the organization and flow of content and/or lacked communication skills resulting in poor clarity or engagement. </w:t>
            </w:r>
          </w:p>
          <w:p w14:paraId="6711ED47" w14:textId="77777777" w:rsidR="00CE7AB6" w:rsidRPr="0095785A" w:rsidRDefault="00CE7AB6" w:rsidP="00361689">
            <w:pPr>
              <w:rPr>
                <w:sz w:val="20"/>
                <w:szCs w:val="20"/>
              </w:rPr>
            </w:pPr>
          </w:p>
          <w:p w14:paraId="35C8A70B" w14:textId="77777777" w:rsidR="00CE7AB6" w:rsidRPr="0095785A" w:rsidRDefault="00CE7AB6" w:rsidP="00361689">
            <w:pPr>
              <w:rPr>
                <w:sz w:val="20"/>
                <w:szCs w:val="20"/>
              </w:rPr>
            </w:pPr>
            <w:r w:rsidRPr="0095785A">
              <w:rPr>
                <w:sz w:val="20"/>
                <w:szCs w:val="20"/>
              </w:rPr>
              <w:t>The scope of the content may have been inadequate or marginally adequate in that the writer may not have addressed all components of the question or gotten off-track. Error or omissions were made in the scope of the content.</w:t>
            </w:r>
          </w:p>
          <w:p w14:paraId="6DBD1A33" w14:textId="77777777" w:rsidR="00CE7AB6" w:rsidRDefault="00CE7AB6" w:rsidP="00361689"/>
          <w:p w14:paraId="0AA30221" w14:textId="77777777" w:rsidR="00CE7AB6" w:rsidRDefault="00CE7AB6" w:rsidP="00361689"/>
        </w:tc>
        <w:tc>
          <w:tcPr>
            <w:tcW w:w="1861" w:type="dxa"/>
          </w:tcPr>
          <w:p w14:paraId="2A95592C" w14:textId="77777777" w:rsidR="00CE7AB6" w:rsidRPr="0095785A" w:rsidRDefault="00CE7AB6" w:rsidP="00361689">
            <w:pPr>
              <w:rPr>
                <w:sz w:val="20"/>
                <w:szCs w:val="20"/>
              </w:rPr>
            </w:pPr>
            <w:r w:rsidRPr="0095785A">
              <w:rPr>
                <w:sz w:val="20"/>
                <w:szCs w:val="20"/>
              </w:rPr>
              <w:t xml:space="preserve">The scope of the presentation was adequate. </w:t>
            </w:r>
          </w:p>
          <w:p w14:paraId="3E8AB4C4" w14:textId="77777777" w:rsidR="00CE7AB6" w:rsidRPr="0095785A" w:rsidRDefault="00CE7AB6" w:rsidP="00361689">
            <w:pPr>
              <w:rPr>
                <w:sz w:val="20"/>
                <w:szCs w:val="20"/>
              </w:rPr>
            </w:pPr>
          </w:p>
          <w:p w14:paraId="6A459D7D" w14:textId="77777777" w:rsidR="00CE7AB6" w:rsidRPr="0095785A" w:rsidRDefault="00CE7AB6" w:rsidP="00361689">
            <w:pPr>
              <w:rPr>
                <w:sz w:val="20"/>
                <w:szCs w:val="20"/>
              </w:rPr>
            </w:pPr>
            <w:r w:rsidRPr="0095785A">
              <w:rPr>
                <w:sz w:val="20"/>
                <w:szCs w:val="20"/>
              </w:rPr>
              <w:t>Presentation skills were clear and organized. Minor opportunities to improve engagement, flow, pace, or volume were present.</w:t>
            </w:r>
          </w:p>
          <w:p w14:paraId="0BB7BFE5" w14:textId="77777777" w:rsidR="00CE7AB6" w:rsidRPr="0095785A" w:rsidRDefault="00CE7AB6" w:rsidP="00361689">
            <w:pPr>
              <w:rPr>
                <w:sz w:val="20"/>
                <w:szCs w:val="20"/>
              </w:rPr>
            </w:pPr>
          </w:p>
          <w:p w14:paraId="234974DB" w14:textId="77777777" w:rsidR="00CE7AB6" w:rsidRPr="0095785A" w:rsidRDefault="00CE7AB6" w:rsidP="00361689">
            <w:pPr>
              <w:rPr>
                <w:sz w:val="20"/>
                <w:szCs w:val="20"/>
              </w:rPr>
            </w:pPr>
            <w:r w:rsidRPr="0095785A">
              <w:rPr>
                <w:sz w:val="20"/>
                <w:szCs w:val="20"/>
              </w:rPr>
              <w:t xml:space="preserve">The presenter directly addressed all or nearly all components of the topic. A few opportunities for expansion, depth, or additional perspectives were present. </w:t>
            </w:r>
          </w:p>
          <w:p w14:paraId="5414C608" w14:textId="77777777" w:rsidR="00CE7AB6" w:rsidRDefault="00CE7AB6" w:rsidP="00361689"/>
        </w:tc>
        <w:tc>
          <w:tcPr>
            <w:tcW w:w="1870" w:type="dxa"/>
          </w:tcPr>
          <w:p w14:paraId="3BFDFDE5" w14:textId="77777777" w:rsidR="00CE7AB6" w:rsidRPr="0095785A" w:rsidRDefault="00CE7AB6" w:rsidP="00361689">
            <w:pPr>
              <w:rPr>
                <w:sz w:val="20"/>
                <w:szCs w:val="20"/>
              </w:rPr>
            </w:pPr>
            <w:r w:rsidRPr="0095785A">
              <w:rPr>
                <w:sz w:val="20"/>
                <w:szCs w:val="20"/>
              </w:rPr>
              <w:t xml:space="preserve">The scope of the </w:t>
            </w:r>
            <w:r>
              <w:rPr>
                <w:sz w:val="20"/>
                <w:szCs w:val="20"/>
              </w:rPr>
              <w:t>presentation was completely</w:t>
            </w:r>
            <w:r w:rsidRPr="0095785A">
              <w:rPr>
                <w:sz w:val="20"/>
                <w:szCs w:val="20"/>
              </w:rPr>
              <w:t xml:space="preserve"> addressed. </w:t>
            </w:r>
          </w:p>
          <w:p w14:paraId="1A01FDA1" w14:textId="77777777" w:rsidR="00CE7AB6" w:rsidRPr="0095785A" w:rsidRDefault="00CE7AB6" w:rsidP="00361689">
            <w:pPr>
              <w:rPr>
                <w:sz w:val="20"/>
                <w:szCs w:val="20"/>
              </w:rPr>
            </w:pPr>
          </w:p>
          <w:p w14:paraId="596BCF3F" w14:textId="77777777" w:rsidR="00CE7AB6" w:rsidRPr="0095785A" w:rsidRDefault="00CE7AB6" w:rsidP="00361689">
            <w:pPr>
              <w:rPr>
                <w:sz w:val="20"/>
                <w:szCs w:val="20"/>
              </w:rPr>
            </w:pPr>
            <w:r w:rsidRPr="0095785A">
              <w:rPr>
                <w:sz w:val="20"/>
                <w:szCs w:val="20"/>
              </w:rPr>
              <w:t>The quality of the presentation was especially well-organized and well-articulated.</w:t>
            </w:r>
            <w:r>
              <w:rPr>
                <w:sz w:val="20"/>
                <w:szCs w:val="20"/>
              </w:rPr>
              <w:t xml:space="preserve"> Audience engagement and comfort in the presenter role were readily apparent. </w:t>
            </w:r>
          </w:p>
          <w:p w14:paraId="17FA81D9" w14:textId="77777777" w:rsidR="00CE7AB6" w:rsidRPr="0095785A" w:rsidRDefault="00CE7AB6" w:rsidP="00361689">
            <w:pPr>
              <w:rPr>
                <w:sz w:val="20"/>
                <w:szCs w:val="20"/>
              </w:rPr>
            </w:pPr>
          </w:p>
          <w:p w14:paraId="00543322" w14:textId="77777777" w:rsidR="00CE7AB6" w:rsidRPr="0095785A" w:rsidRDefault="00CE7AB6" w:rsidP="00361689">
            <w:pPr>
              <w:rPr>
                <w:sz w:val="20"/>
                <w:szCs w:val="20"/>
              </w:rPr>
            </w:pPr>
            <w:r w:rsidRPr="0095785A">
              <w:rPr>
                <w:sz w:val="20"/>
                <w:szCs w:val="20"/>
              </w:rPr>
              <w:t>The presenter showed substantial knowledge of the content area. Citations were used appropriately and strong knowledge of the field</w:t>
            </w:r>
            <w:r>
              <w:rPr>
                <w:sz w:val="20"/>
                <w:szCs w:val="20"/>
              </w:rPr>
              <w:t xml:space="preserve"> was demonstrated.</w:t>
            </w:r>
          </w:p>
          <w:p w14:paraId="393A55E6" w14:textId="77777777" w:rsidR="00CE7AB6" w:rsidRDefault="00CE7AB6" w:rsidP="00361689"/>
          <w:p w14:paraId="0DFE3B64" w14:textId="77777777" w:rsidR="00CE7AB6" w:rsidRDefault="00CE7AB6" w:rsidP="00361689">
            <w:r>
              <w:t xml:space="preserve"> </w:t>
            </w:r>
          </w:p>
        </w:tc>
        <w:tc>
          <w:tcPr>
            <w:tcW w:w="2145" w:type="dxa"/>
          </w:tcPr>
          <w:p w14:paraId="6D391D3A" w14:textId="77777777" w:rsidR="00CE7AB6" w:rsidRPr="0095785A" w:rsidRDefault="00CE7AB6" w:rsidP="00361689">
            <w:pPr>
              <w:rPr>
                <w:sz w:val="20"/>
                <w:szCs w:val="20"/>
              </w:rPr>
            </w:pPr>
            <w:r w:rsidRPr="0095785A">
              <w:rPr>
                <w:sz w:val="20"/>
                <w:szCs w:val="20"/>
              </w:rPr>
              <w:t xml:space="preserve">The scope of the </w:t>
            </w:r>
            <w:r>
              <w:rPr>
                <w:sz w:val="20"/>
                <w:szCs w:val="20"/>
              </w:rPr>
              <w:t>topic</w:t>
            </w:r>
            <w:r w:rsidRPr="0095785A">
              <w:rPr>
                <w:sz w:val="20"/>
                <w:szCs w:val="20"/>
              </w:rPr>
              <w:t xml:space="preserve"> was completely addressed and the presenter demonstrated established expertise. </w:t>
            </w:r>
          </w:p>
          <w:p w14:paraId="43233939" w14:textId="77777777" w:rsidR="00CE7AB6" w:rsidRDefault="00CE7AB6" w:rsidP="00361689">
            <w:pPr>
              <w:rPr>
                <w:sz w:val="20"/>
                <w:szCs w:val="20"/>
              </w:rPr>
            </w:pPr>
          </w:p>
          <w:p w14:paraId="395722FD" w14:textId="77777777" w:rsidR="00CE7AB6" w:rsidRDefault="00CE7AB6" w:rsidP="00361689">
            <w:pPr>
              <w:rPr>
                <w:sz w:val="20"/>
                <w:szCs w:val="20"/>
              </w:rPr>
            </w:pPr>
            <w:r w:rsidRPr="0095785A">
              <w:rPr>
                <w:sz w:val="20"/>
                <w:szCs w:val="20"/>
              </w:rPr>
              <w:t xml:space="preserve">Presentation skills demonstrated sophisticated engagement with the audience and </w:t>
            </w:r>
            <w:r>
              <w:rPr>
                <w:sz w:val="20"/>
                <w:szCs w:val="20"/>
              </w:rPr>
              <w:t>command of</w:t>
            </w:r>
            <w:r w:rsidRPr="0095785A">
              <w:rPr>
                <w:sz w:val="20"/>
                <w:szCs w:val="20"/>
              </w:rPr>
              <w:t xml:space="preserve"> the topic.</w:t>
            </w:r>
          </w:p>
          <w:p w14:paraId="5EE6113C" w14:textId="77777777" w:rsidR="00CE7AB6" w:rsidRPr="0095785A" w:rsidRDefault="00CE7AB6" w:rsidP="00361689">
            <w:pPr>
              <w:rPr>
                <w:sz w:val="20"/>
                <w:szCs w:val="20"/>
              </w:rPr>
            </w:pPr>
          </w:p>
          <w:p w14:paraId="3B301605" w14:textId="77777777" w:rsidR="00CE7AB6" w:rsidRPr="0095785A" w:rsidRDefault="00CE7AB6" w:rsidP="00361689">
            <w:pPr>
              <w:rPr>
                <w:sz w:val="20"/>
                <w:szCs w:val="20"/>
              </w:rPr>
            </w:pPr>
            <w:r w:rsidRPr="0095785A">
              <w:rPr>
                <w:sz w:val="20"/>
                <w:szCs w:val="20"/>
              </w:rPr>
              <w:t xml:space="preserve">Content was presented in a manner that was exceptionally well-organized and </w:t>
            </w:r>
          </w:p>
          <w:p w14:paraId="3EC994E2" w14:textId="77777777" w:rsidR="00CE7AB6" w:rsidRPr="0095785A" w:rsidRDefault="00CE7AB6" w:rsidP="00361689">
            <w:pPr>
              <w:rPr>
                <w:sz w:val="20"/>
                <w:szCs w:val="20"/>
              </w:rPr>
            </w:pPr>
            <w:r w:rsidRPr="0095785A">
              <w:rPr>
                <w:sz w:val="20"/>
                <w:szCs w:val="20"/>
              </w:rPr>
              <w:t xml:space="preserve">integrated multicultural, </w:t>
            </w:r>
            <w:r>
              <w:rPr>
                <w:sz w:val="20"/>
                <w:szCs w:val="20"/>
              </w:rPr>
              <w:t xml:space="preserve">interdisciplinary </w:t>
            </w:r>
            <w:r w:rsidRPr="0095785A">
              <w:rPr>
                <w:sz w:val="20"/>
                <w:szCs w:val="20"/>
              </w:rPr>
              <w:t xml:space="preserve">research, feminist, or other concepts into </w:t>
            </w:r>
            <w:r>
              <w:rPr>
                <w:sz w:val="20"/>
                <w:szCs w:val="20"/>
              </w:rPr>
              <w:t>the</w:t>
            </w:r>
            <w:r w:rsidRPr="0095785A">
              <w:rPr>
                <w:sz w:val="20"/>
                <w:szCs w:val="20"/>
              </w:rPr>
              <w:t xml:space="preserve"> response. Citations were cutting edge and the whole of the </w:t>
            </w:r>
            <w:r>
              <w:rPr>
                <w:sz w:val="20"/>
                <w:szCs w:val="20"/>
              </w:rPr>
              <w:t>presentation</w:t>
            </w:r>
            <w:r w:rsidRPr="0095785A">
              <w:rPr>
                <w:sz w:val="20"/>
                <w:szCs w:val="20"/>
              </w:rPr>
              <w:t xml:space="preserve"> was very impressive.</w:t>
            </w:r>
          </w:p>
          <w:p w14:paraId="56617E7D" w14:textId="77777777" w:rsidR="00CE7AB6" w:rsidRDefault="00CE7AB6" w:rsidP="00361689"/>
        </w:tc>
      </w:tr>
    </w:tbl>
    <w:p w14:paraId="12C26048" w14:textId="45F4571D" w:rsidR="00CE7AB6" w:rsidRDefault="00CE7AB6" w:rsidP="00AF74B9"/>
    <w:p w14:paraId="49BECCC6" w14:textId="37C2AE95" w:rsidR="00CE7AB6" w:rsidRDefault="00CE7AB6" w:rsidP="00AF74B9"/>
    <w:p w14:paraId="42B05E20" w14:textId="0317BCDB" w:rsidR="00CE7AB6" w:rsidRDefault="00CE7AB6" w:rsidP="00AF74B9"/>
    <w:p w14:paraId="40B4DF1F" w14:textId="4A08BCB4" w:rsidR="00CE7AB6" w:rsidRDefault="00CE7AB6" w:rsidP="00AF74B9"/>
    <w:p w14:paraId="4C3C3316" w14:textId="3C80A9D6" w:rsidR="00532DF6" w:rsidRDefault="00532DF6" w:rsidP="00AF74B9"/>
    <w:p w14:paraId="2F003E3A" w14:textId="375FF57D" w:rsidR="00532DF6" w:rsidRDefault="00532DF6" w:rsidP="00AF74B9"/>
    <w:p w14:paraId="77597BA6" w14:textId="3EE974D5" w:rsidR="00532DF6" w:rsidRDefault="00532DF6" w:rsidP="00AF74B9"/>
    <w:p w14:paraId="1D33EE04" w14:textId="6C3ED2BD" w:rsidR="00532DF6" w:rsidRDefault="00532DF6" w:rsidP="00AF74B9"/>
    <w:p w14:paraId="41277AD8" w14:textId="22A096BF" w:rsidR="00532DF6" w:rsidRDefault="00532DF6" w:rsidP="00AF74B9"/>
    <w:p w14:paraId="05C3F4E8" w14:textId="77777777" w:rsidR="00532DF6" w:rsidRDefault="00532DF6" w:rsidP="00AF74B9"/>
    <w:p w14:paraId="408D2C63" w14:textId="02ECB732" w:rsidR="00CE7AB6" w:rsidRDefault="00CE7AB6" w:rsidP="00AF74B9"/>
    <w:p w14:paraId="37F35989" w14:textId="562449F9" w:rsidR="00532DF6" w:rsidRPr="00CE7AB6" w:rsidRDefault="00532DF6" w:rsidP="00532DF6">
      <w:pPr>
        <w:jc w:val="center"/>
        <w:rPr>
          <w:b/>
          <w:i/>
          <w:iCs/>
          <w:sz w:val="32"/>
          <w:szCs w:val="32"/>
        </w:rPr>
      </w:pPr>
      <w:r>
        <w:rPr>
          <w:b/>
          <w:i/>
          <w:iCs/>
          <w:sz w:val="32"/>
          <w:szCs w:val="32"/>
        </w:rPr>
        <w:lastRenderedPageBreak/>
        <w:t>Manuscript Rubric</w:t>
      </w:r>
    </w:p>
    <w:p w14:paraId="3356B165" w14:textId="77777777" w:rsidR="00532DF6" w:rsidRDefault="00532DF6" w:rsidP="00532DF6">
      <w:pPr>
        <w:jc w:val="center"/>
        <w:rPr>
          <w:b/>
          <w:sz w:val="28"/>
          <w:szCs w:val="28"/>
        </w:rPr>
      </w:pPr>
    </w:p>
    <w:p w14:paraId="1FE03E7B" w14:textId="5E1BDCE8" w:rsidR="00532DF6" w:rsidRPr="00EA4113" w:rsidRDefault="00532DF6" w:rsidP="00532DF6">
      <w:pPr>
        <w:rPr>
          <w:b/>
          <w:sz w:val="28"/>
          <w:szCs w:val="28"/>
        </w:rPr>
      </w:pPr>
      <w:r>
        <w:rPr>
          <w:b/>
          <w:sz w:val="28"/>
          <w:szCs w:val="28"/>
        </w:rPr>
        <w:t xml:space="preserve">Inadequate </w:t>
      </w:r>
      <w:r>
        <w:rPr>
          <w:b/>
          <w:sz w:val="28"/>
          <w:szCs w:val="28"/>
        </w:rPr>
        <w:tab/>
        <w:t xml:space="preserve">  Marginal</w:t>
      </w:r>
      <w:r>
        <w:rPr>
          <w:b/>
          <w:sz w:val="28"/>
          <w:szCs w:val="28"/>
        </w:rPr>
        <w:tab/>
        <w:t xml:space="preserve">     Acceptable</w:t>
      </w:r>
      <w:r>
        <w:rPr>
          <w:b/>
          <w:sz w:val="28"/>
          <w:szCs w:val="28"/>
        </w:rPr>
        <w:tab/>
        <w:t xml:space="preserve">   Excellent</w:t>
      </w:r>
      <w:r>
        <w:rPr>
          <w:b/>
          <w:sz w:val="28"/>
          <w:szCs w:val="28"/>
        </w:rPr>
        <w:tab/>
        <w:t xml:space="preserve">        Exemplary</w:t>
      </w:r>
    </w:p>
    <w:tbl>
      <w:tblPr>
        <w:tblStyle w:val="TableGrid"/>
        <w:tblW w:w="9810" w:type="dxa"/>
        <w:tblInd w:w="-185" w:type="dxa"/>
        <w:tblLook w:val="04A0" w:firstRow="1" w:lastRow="0" w:firstColumn="1" w:lastColumn="0" w:noHBand="0" w:noVBand="1"/>
      </w:tblPr>
      <w:tblGrid>
        <w:gridCol w:w="2073"/>
        <w:gridCol w:w="1861"/>
        <w:gridCol w:w="1861"/>
        <w:gridCol w:w="1870"/>
        <w:gridCol w:w="2145"/>
      </w:tblGrid>
      <w:tr w:rsidR="00532DF6" w14:paraId="21E6F189" w14:textId="77777777" w:rsidTr="00361689">
        <w:tc>
          <w:tcPr>
            <w:tcW w:w="2073" w:type="dxa"/>
          </w:tcPr>
          <w:p w14:paraId="78C9BB27" w14:textId="77777777" w:rsidR="00532DF6" w:rsidRDefault="00532DF6" w:rsidP="00361689">
            <w:pPr>
              <w:jc w:val="center"/>
            </w:pPr>
            <w:r>
              <w:t>1</w:t>
            </w:r>
          </w:p>
          <w:p w14:paraId="6E1DADC8" w14:textId="77777777" w:rsidR="00532DF6" w:rsidRPr="0080402E" w:rsidRDefault="00532DF6" w:rsidP="00361689">
            <w:pPr>
              <w:jc w:val="center"/>
              <w:rPr>
                <w:i/>
                <w:iCs/>
              </w:rPr>
            </w:pPr>
            <w:r>
              <w:rPr>
                <w:i/>
                <w:iCs/>
              </w:rPr>
              <w:t>Fail</w:t>
            </w:r>
          </w:p>
        </w:tc>
        <w:tc>
          <w:tcPr>
            <w:tcW w:w="1861" w:type="dxa"/>
          </w:tcPr>
          <w:p w14:paraId="03A0B564" w14:textId="77777777" w:rsidR="00532DF6" w:rsidRPr="00471E44" w:rsidRDefault="00532DF6" w:rsidP="00361689">
            <w:pPr>
              <w:jc w:val="center"/>
            </w:pPr>
            <w:r w:rsidRPr="00471E44">
              <w:t>2</w:t>
            </w:r>
          </w:p>
          <w:p w14:paraId="475B67D0" w14:textId="77777777" w:rsidR="00532DF6" w:rsidRPr="00EB0B04" w:rsidRDefault="00532DF6" w:rsidP="00361689">
            <w:pPr>
              <w:jc w:val="center"/>
              <w:rPr>
                <w:i/>
                <w:iCs/>
                <w:highlight w:val="yellow"/>
              </w:rPr>
            </w:pPr>
            <w:r w:rsidRPr="00471E44">
              <w:rPr>
                <w:i/>
                <w:iCs/>
              </w:rPr>
              <w:t>Major Revision</w:t>
            </w:r>
          </w:p>
        </w:tc>
        <w:tc>
          <w:tcPr>
            <w:tcW w:w="1861" w:type="dxa"/>
          </w:tcPr>
          <w:p w14:paraId="18AA7008" w14:textId="77777777" w:rsidR="00532DF6" w:rsidRPr="0095785A" w:rsidRDefault="00532DF6" w:rsidP="00361689">
            <w:pPr>
              <w:jc w:val="center"/>
            </w:pPr>
            <w:r w:rsidRPr="0095785A">
              <w:t>3</w:t>
            </w:r>
          </w:p>
          <w:p w14:paraId="5D9891BC" w14:textId="77777777" w:rsidR="00532DF6" w:rsidRPr="0095785A" w:rsidRDefault="00532DF6" w:rsidP="00361689">
            <w:pPr>
              <w:jc w:val="center"/>
            </w:pPr>
            <w:r w:rsidRPr="0095785A">
              <w:t>Minor Revision</w:t>
            </w:r>
          </w:p>
        </w:tc>
        <w:tc>
          <w:tcPr>
            <w:tcW w:w="1870" w:type="dxa"/>
          </w:tcPr>
          <w:p w14:paraId="411BC74B" w14:textId="77777777" w:rsidR="00532DF6" w:rsidRPr="0095785A" w:rsidRDefault="00532DF6" w:rsidP="00361689">
            <w:pPr>
              <w:jc w:val="center"/>
            </w:pPr>
            <w:r w:rsidRPr="0095785A">
              <w:t>4</w:t>
            </w:r>
          </w:p>
          <w:p w14:paraId="61B95499" w14:textId="77777777" w:rsidR="00532DF6" w:rsidRPr="0095785A" w:rsidRDefault="00532DF6" w:rsidP="00361689">
            <w:pPr>
              <w:jc w:val="center"/>
            </w:pPr>
            <w:r w:rsidRPr="0095785A">
              <w:t>Pass</w:t>
            </w:r>
          </w:p>
        </w:tc>
        <w:tc>
          <w:tcPr>
            <w:tcW w:w="2145" w:type="dxa"/>
          </w:tcPr>
          <w:p w14:paraId="1DEF4EF2" w14:textId="77777777" w:rsidR="00532DF6" w:rsidRPr="0095785A" w:rsidRDefault="00532DF6" w:rsidP="00361689">
            <w:pPr>
              <w:jc w:val="center"/>
            </w:pPr>
            <w:r w:rsidRPr="0095785A">
              <w:t>5</w:t>
            </w:r>
          </w:p>
          <w:p w14:paraId="00B459D5" w14:textId="77777777" w:rsidR="00532DF6" w:rsidRPr="0095785A" w:rsidRDefault="00532DF6" w:rsidP="00361689">
            <w:pPr>
              <w:jc w:val="center"/>
            </w:pPr>
            <w:r w:rsidRPr="0095785A">
              <w:t>Pass with Distinction</w:t>
            </w:r>
          </w:p>
        </w:tc>
      </w:tr>
      <w:tr w:rsidR="00532DF6" w14:paraId="1D681413" w14:textId="77777777" w:rsidTr="00361689">
        <w:tc>
          <w:tcPr>
            <w:tcW w:w="2073" w:type="dxa"/>
          </w:tcPr>
          <w:p w14:paraId="33CCCE3E" w14:textId="77777777" w:rsidR="00532DF6" w:rsidRPr="00532DF6" w:rsidRDefault="00532DF6" w:rsidP="00361689">
            <w:pPr>
              <w:rPr>
                <w:sz w:val="20"/>
                <w:szCs w:val="20"/>
              </w:rPr>
            </w:pPr>
            <w:r w:rsidRPr="00532DF6">
              <w:rPr>
                <w:b/>
                <w:sz w:val="20"/>
                <w:szCs w:val="20"/>
              </w:rPr>
              <w:t>Overall</w:t>
            </w:r>
            <w:r w:rsidRPr="00532DF6">
              <w:rPr>
                <w:sz w:val="20"/>
                <w:szCs w:val="20"/>
              </w:rPr>
              <w:t>:</w:t>
            </w:r>
          </w:p>
          <w:p w14:paraId="5310EBB7" w14:textId="77777777" w:rsidR="00532DF6" w:rsidRPr="00532DF6" w:rsidRDefault="00532DF6" w:rsidP="00361689">
            <w:pPr>
              <w:rPr>
                <w:sz w:val="20"/>
                <w:szCs w:val="20"/>
              </w:rPr>
            </w:pPr>
            <w:r w:rsidRPr="00532DF6">
              <w:rPr>
                <w:sz w:val="20"/>
                <w:szCs w:val="20"/>
              </w:rPr>
              <w:t xml:space="preserve">The manuscript is insufficient in many ways – does not integrate reputable sources, lacks clarity and depth of knowledge, and does not address a professional issue relevant to counseling or related field. </w:t>
            </w:r>
          </w:p>
          <w:p w14:paraId="4B2F9CBD" w14:textId="77777777" w:rsidR="00532DF6" w:rsidRPr="00532DF6" w:rsidRDefault="00532DF6" w:rsidP="00361689">
            <w:pPr>
              <w:rPr>
                <w:sz w:val="20"/>
                <w:szCs w:val="20"/>
              </w:rPr>
            </w:pPr>
          </w:p>
          <w:p w14:paraId="7C9CEB4E" w14:textId="77777777" w:rsidR="00532DF6" w:rsidRPr="00532DF6" w:rsidRDefault="00532DF6" w:rsidP="00361689">
            <w:pPr>
              <w:rPr>
                <w:sz w:val="20"/>
                <w:szCs w:val="20"/>
              </w:rPr>
            </w:pPr>
            <w:r w:rsidRPr="00532DF6">
              <w:rPr>
                <w:b/>
                <w:sz w:val="20"/>
                <w:szCs w:val="20"/>
              </w:rPr>
              <w:t>Format</w:t>
            </w:r>
            <w:r w:rsidRPr="00532DF6">
              <w:rPr>
                <w:sz w:val="20"/>
                <w:szCs w:val="20"/>
              </w:rPr>
              <w:t>:</w:t>
            </w:r>
          </w:p>
          <w:p w14:paraId="2AFBF7B6" w14:textId="77777777" w:rsidR="00532DF6" w:rsidRPr="00532DF6" w:rsidRDefault="00532DF6" w:rsidP="00361689">
            <w:pPr>
              <w:rPr>
                <w:sz w:val="20"/>
                <w:szCs w:val="20"/>
              </w:rPr>
            </w:pPr>
            <w:r w:rsidRPr="00532DF6">
              <w:rPr>
                <w:sz w:val="20"/>
                <w:szCs w:val="20"/>
              </w:rPr>
              <w:t xml:space="preserve">Complete disregard for APA format, and/or blatant disregard for editing and attention to detail. The flow of the manuscript is disorganized and unprofessional. </w:t>
            </w:r>
          </w:p>
          <w:p w14:paraId="1F5ADC02" w14:textId="77777777" w:rsidR="00532DF6" w:rsidRPr="00532DF6" w:rsidRDefault="00532DF6" w:rsidP="00361689">
            <w:pPr>
              <w:rPr>
                <w:sz w:val="20"/>
                <w:szCs w:val="20"/>
              </w:rPr>
            </w:pPr>
          </w:p>
          <w:p w14:paraId="7BB6F8DD" w14:textId="77777777" w:rsidR="00532DF6" w:rsidRPr="00532DF6" w:rsidRDefault="00532DF6" w:rsidP="00361689">
            <w:pPr>
              <w:rPr>
                <w:sz w:val="20"/>
                <w:szCs w:val="20"/>
              </w:rPr>
            </w:pPr>
            <w:r w:rsidRPr="00532DF6">
              <w:rPr>
                <w:b/>
                <w:sz w:val="20"/>
                <w:szCs w:val="20"/>
              </w:rPr>
              <w:t>Content</w:t>
            </w:r>
            <w:r w:rsidRPr="00532DF6">
              <w:rPr>
                <w:sz w:val="20"/>
                <w:szCs w:val="20"/>
              </w:rPr>
              <w:t>:</w:t>
            </w:r>
          </w:p>
          <w:p w14:paraId="357622B5" w14:textId="77777777" w:rsidR="00532DF6" w:rsidRPr="00532DF6" w:rsidRDefault="00532DF6" w:rsidP="00361689">
            <w:pPr>
              <w:rPr>
                <w:sz w:val="20"/>
                <w:szCs w:val="20"/>
              </w:rPr>
            </w:pPr>
            <w:r w:rsidRPr="00532DF6">
              <w:rPr>
                <w:sz w:val="20"/>
                <w:szCs w:val="20"/>
              </w:rPr>
              <w:t>The quality of the manuscript is inadequate; there were many inaccurate or idiosyncratic</w:t>
            </w:r>
          </w:p>
          <w:p w14:paraId="101E4D4D" w14:textId="77777777" w:rsidR="00532DF6" w:rsidRPr="00532DF6" w:rsidRDefault="00532DF6" w:rsidP="00361689">
            <w:pPr>
              <w:rPr>
                <w:sz w:val="20"/>
                <w:szCs w:val="20"/>
              </w:rPr>
            </w:pPr>
            <w:r w:rsidRPr="00532DF6">
              <w:rPr>
                <w:sz w:val="20"/>
                <w:szCs w:val="20"/>
              </w:rPr>
              <w:t>statements not supported by the literature; there may have been a lack of appropriate citations.</w:t>
            </w:r>
          </w:p>
        </w:tc>
        <w:tc>
          <w:tcPr>
            <w:tcW w:w="1861" w:type="dxa"/>
          </w:tcPr>
          <w:p w14:paraId="75884AC0" w14:textId="77777777" w:rsidR="00532DF6" w:rsidRPr="00532DF6" w:rsidRDefault="00532DF6" w:rsidP="00361689">
            <w:pPr>
              <w:rPr>
                <w:sz w:val="20"/>
                <w:szCs w:val="20"/>
              </w:rPr>
            </w:pPr>
            <w:r w:rsidRPr="00532DF6">
              <w:rPr>
                <w:b/>
                <w:sz w:val="20"/>
                <w:szCs w:val="20"/>
              </w:rPr>
              <w:t>Overall</w:t>
            </w:r>
            <w:r w:rsidRPr="00532DF6">
              <w:rPr>
                <w:sz w:val="20"/>
                <w:szCs w:val="20"/>
              </w:rPr>
              <w:t>:</w:t>
            </w:r>
          </w:p>
          <w:p w14:paraId="08A8A868" w14:textId="77777777" w:rsidR="00532DF6" w:rsidRPr="00532DF6" w:rsidRDefault="00532DF6" w:rsidP="00361689">
            <w:pPr>
              <w:rPr>
                <w:sz w:val="20"/>
                <w:szCs w:val="20"/>
              </w:rPr>
            </w:pPr>
            <w:r w:rsidRPr="00532DF6">
              <w:rPr>
                <w:sz w:val="20"/>
                <w:szCs w:val="20"/>
              </w:rPr>
              <w:t xml:space="preserve">The manuscript does not represent a sufficient review of literature and/or lacks clarity. Does not adequately articulate a professional issue.  </w:t>
            </w:r>
          </w:p>
          <w:p w14:paraId="49514C9C" w14:textId="77777777" w:rsidR="00532DF6" w:rsidRPr="00532DF6" w:rsidRDefault="00532DF6" w:rsidP="00361689">
            <w:pPr>
              <w:rPr>
                <w:sz w:val="20"/>
                <w:szCs w:val="20"/>
              </w:rPr>
            </w:pPr>
          </w:p>
          <w:p w14:paraId="4EF4EAAB" w14:textId="77777777" w:rsidR="00532DF6" w:rsidRPr="00532DF6" w:rsidRDefault="00532DF6" w:rsidP="00361689">
            <w:pPr>
              <w:rPr>
                <w:sz w:val="20"/>
                <w:szCs w:val="20"/>
              </w:rPr>
            </w:pPr>
            <w:r w:rsidRPr="00532DF6">
              <w:rPr>
                <w:b/>
                <w:sz w:val="20"/>
                <w:szCs w:val="20"/>
              </w:rPr>
              <w:t>Format</w:t>
            </w:r>
            <w:r w:rsidRPr="00532DF6">
              <w:rPr>
                <w:sz w:val="20"/>
                <w:szCs w:val="20"/>
              </w:rPr>
              <w:t>:</w:t>
            </w:r>
          </w:p>
          <w:p w14:paraId="24DB6E7A" w14:textId="77777777" w:rsidR="00532DF6" w:rsidRPr="00532DF6" w:rsidRDefault="00532DF6" w:rsidP="00361689">
            <w:pPr>
              <w:rPr>
                <w:sz w:val="20"/>
                <w:szCs w:val="20"/>
              </w:rPr>
            </w:pPr>
            <w:r w:rsidRPr="00532DF6">
              <w:rPr>
                <w:sz w:val="20"/>
                <w:szCs w:val="20"/>
              </w:rPr>
              <w:t xml:space="preserve">Lack of adherence to APA format, and/or significant  formatting and/or grammatical errors. Manuscript has significant organizational issues, and/or lacks adequate presentation of ideas. </w:t>
            </w:r>
          </w:p>
          <w:p w14:paraId="1129F552" w14:textId="77777777" w:rsidR="00532DF6" w:rsidRPr="00532DF6" w:rsidRDefault="00532DF6" w:rsidP="00361689">
            <w:pPr>
              <w:rPr>
                <w:sz w:val="20"/>
                <w:szCs w:val="20"/>
              </w:rPr>
            </w:pPr>
          </w:p>
          <w:p w14:paraId="11B50AB5" w14:textId="77777777" w:rsidR="00532DF6" w:rsidRPr="00532DF6" w:rsidRDefault="00532DF6" w:rsidP="00361689">
            <w:pPr>
              <w:rPr>
                <w:sz w:val="20"/>
                <w:szCs w:val="20"/>
              </w:rPr>
            </w:pPr>
            <w:r w:rsidRPr="00532DF6">
              <w:rPr>
                <w:b/>
                <w:sz w:val="20"/>
                <w:szCs w:val="20"/>
              </w:rPr>
              <w:t>Content</w:t>
            </w:r>
            <w:r w:rsidRPr="00532DF6">
              <w:rPr>
                <w:sz w:val="20"/>
                <w:szCs w:val="20"/>
              </w:rPr>
              <w:t>:</w:t>
            </w:r>
          </w:p>
          <w:p w14:paraId="696872E8" w14:textId="77777777" w:rsidR="00532DF6" w:rsidRPr="00532DF6" w:rsidRDefault="00532DF6" w:rsidP="00361689">
            <w:pPr>
              <w:rPr>
                <w:sz w:val="20"/>
                <w:szCs w:val="20"/>
              </w:rPr>
            </w:pPr>
            <w:r w:rsidRPr="00532DF6">
              <w:rPr>
                <w:sz w:val="20"/>
                <w:szCs w:val="20"/>
              </w:rPr>
              <w:t xml:space="preserve">The writer did not integrate recent research or other concepts into the manuscript. Little evidence of thorough review of content and literature.    </w:t>
            </w:r>
          </w:p>
        </w:tc>
        <w:tc>
          <w:tcPr>
            <w:tcW w:w="1861" w:type="dxa"/>
          </w:tcPr>
          <w:p w14:paraId="670D0E1D" w14:textId="77777777" w:rsidR="00532DF6" w:rsidRPr="00532DF6" w:rsidRDefault="00532DF6" w:rsidP="00361689">
            <w:pPr>
              <w:rPr>
                <w:sz w:val="20"/>
                <w:szCs w:val="20"/>
              </w:rPr>
            </w:pPr>
            <w:r w:rsidRPr="00532DF6">
              <w:rPr>
                <w:b/>
                <w:sz w:val="20"/>
                <w:szCs w:val="20"/>
              </w:rPr>
              <w:t>Overall</w:t>
            </w:r>
            <w:r w:rsidRPr="00532DF6">
              <w:rPr>
                <w:sz w:val="20"/>
                <w:szCs w:val="20"/>
              </w:rPr>
              <w:t>:</w:t>
            </w:r>
          </w:p>
          <w:p w14:paraId="7AE35496" w14:textId="77777777" w:rsidR="00532DF6" w:rsidRPr="00532DF6" w:rsidRDefault="00532DF6" w:rsidP="00361689">
            <w:pPr>
              <w:rPr>
                <w:sz w:val="20"/>
                <w:szCs w:val="20"/>
              </w:rPr>
            </w:pPr>
            <w:r w:rsidRPr="00532DF6">
              <w:rPr>
                <w:sz w:val="20"/>
                <w:szCs w:val="20"/>
              </w:rPr>
              <w:t xml:space="preserve">The manuscript is an adequate review of literature and presents a mostly clear articulation of a professional issue in counseling or related discipline. </w:t>
            </w:r>
          </w:p>
          <w:p w14:paraId="7E30E777" w14:textId="77777777" w:rsidR="00532DF6" w:rsidRPr="00532DF6" w:rsidRDefault="00532DF6" w:rsidP="00361689">
            <w:pPr>
              <w:rPr>
                <w:sz w:val="20"/>
                <w:szCs w:val="20"/>
              </w:rPr>
            </w:pPr>
          </w:p>
          <w:p w14:paraId="352CAC81" w14:textId="77777777" w:rsidR="00532DF6" w:rsidRPr="00532DF6" w:rsidRDefault="00532DF6" w:rsidP="00361689">
            <w:pPr>
              <w:rPr>
                <w:sz w:val="20"/>
                <w:szCs w:val="20"/>
              </w:rPr>
            </w:pPr>
            <w:r w:rsidRPr="00532DF6">
              <w:rPr>
                <w:b/>
                <w:sz w:val="20"/>
                <w:szCs w:val="20"/>
              </w:rPr>
              <w:t>Format</w:t>
            </w:r>
            <w:r w:rsidRPr="00532DF6">
              <w:rPr>
                <w:sz w:val="20"/>
                <w:szCs w:val="20"/>
              </w:rPr>
              <w:t>:</w:t>
            </w:r>
          </w:p>
          <w:p w14:paraId="0DE2967A" w14:textId="77777777" w:rsidR="00532DF6" w:rsidRPr="00532DF6" w:rsidRDefault="00532DF6" w:rsidP="00361689">
            <w:pPr>
              <w:rPr>
                <w:sz w:val="20"/>
                <w:szCs w:val="20"/>
              </w:rPr>
            </w:pPr>
            <w:r w:rsidRPr="00532DF6">
              <w:rPr>
                <w:sz w:val="20"/>
                <w:szCs w:val="20"/>
              </w:rPr>
              <w:t xml:space="preserve">Adherence to APA format, with some minor formatting and/or grammatical errors. Manuscript has some organizational issues, but adequate presentation of ideas.  </w:t>
            </w:r>
          </w:p>
          <w:p w14:paraId="48B36FFB" w14:textId="77777777" w:rsidR="00532DF6" w:rsidRPr="00532DF6" w:rsidRDefault="00532DF6" w:rsidP="00361689">
            <w:pPr>
              <w:rPr>
                <w:sz w:val="20"/>
                <w:szCs w:val="20"/>
              </w:rPr>
            </w:pPr>
          </w:p>
          <w:p w14:paraId="26DBC9BA" w14:textId="77777777" w:rsidR="00532DF6" w:rsidRPr="00532DF6" w:rsidRDefault="00532DF6" w:rsidP="00361689">
            <w:pPr>
              <w:rPr>
                <w:sz w:val="20"/>
                <w:szCs w:val="20"/>
              </w:rPr>
            </w:pPr>
            <w:r w:rsidRPr="00532DF6">
              <w:rPr>
                <w:b/>
                <w:sz w:val="20"/>
                <w:szCs w:val="20"/>
              </w:rPr>
              <w:t>Content</w:t>
            </w:r>
            <w:r w:rsidRPr="00532DF6">
              <w:rPr>
                <w:sz w:val="20"/>
                <w:szCs w:val="20"/>
              </w:rPr>
              <w:t>:</w:t>
            </w:r>
          </w:p>
          <w:p w14:paraId="58D69A5E" w14:textId="77777777" w:rsidR="00532DF6" w:rsidRPr="00532DF6" w:rsidRDefault="00532DF6" w:rsidP="00361689">
            <w:pPr>
              <w:rPr>
                <w:sz w:val="20"/>
                <w:szCs w:val="20"/>
              </w:rPr>
            </w:pPr>
            <w:r w:rsidRPr="00532DF6">
              <w:rPr>
                <w:sz w:val="20"/>
                <w:szCs w:val="20"/>
              </w:rPr>
              <w:t xml:space="preserve">The writer integrated some recent research or other concepts into the manuscript. Citations may be out-of-date, or be lacking in depth of recent research.   </w:t>
            </w:r>
          </w:p>
        </w:tc>
        <w:tc>
          <w:tcPr>
            <w:tcW w:w="1870" w:type="dxa"/>
          </w:tcPr>
          <w:p w14:paraId="3BECF206" w14:textId="77777777" w:rsidR="00532DF6" w:rsidRPr="00532DF6" w:rsidRDefault="00532DF6" w:rsidP="00361689">
            <w:pPr>
              <w:rPr>
                <w:sz w:val="20"/>
                <w:szCs w:val="20"/>
              </w:rPr>
            </w:pPr>
            <w:r w:rsidRPr="00532DF6">
              <w:rPr>
                <w:b/>
                <w:sz w:val="20"/>
                <w:szCs w:val="20"/>
              </w:rPr>
              <w:t>Overall</w:t>
            </w:r>
            <w:r w:rsidRPr="00532DF6">
              <w:rPr>
                <w:sz w:val="20"/>
                <w:szCs w:val="20"/>
              </w:rPr>
              <w:t>:</w:t>
            </w:r>
          </w:p>
          <w:p w14:paraId="0C0D9CE9" w14:textId="77777777" w:rsidR="00532DF6" w:rsidRPr="00532DF6" w:rsidRDefault="00532DF6" w:rsidP="00361689">
            <w:pPr>
              <w:rPr>
                <w:sz w:val="20"/>
                <w:szCs w:val="20"/>
              </w:rPr>
            </w:pPr>
            <w:r w:rsidRPr="00532DF6">
              <w:rPr>
                <w:sz w:val="20"/>
                <w:szCs w:val="20"/>
              </w:rPr>
              <w:t xml:space="preserve">The manuscript is a review of recent and historical literature and presents a clear articulation of a professional issue in counseling or related discipline. </w:t>
            </w:r>
          </w:p>
          <w:p w14:paraId="01494A20" w14:textId="77777777" w:rsidR="00532DF6" w:rsidRPr="00532DF6" w:rsidRDefault="00532DF6" w:rsidP="00361689">
            <w:pPr>
              <w:rPr>
                <w:sz w:val="20"/>
                <w:szCs w:val="20"/>
              </w:rPr>
            </w:pPr>
          </w:p>
          <w:p w14:paraId="73AD58EE" w14:textId="77777777" w:rsidR="00532DF6" w:rsidRPr="00532DF6" w:rsidRDefault="00532DF6" w:rsidP="00361689">
            <w:pPr>
              <w:rPr>
                <w:sz w:val="20"/>
                <w:szCs w:val="20"/>
              </w:rPr>
            </w:pPr>
            <w:r w:rsidRPr="00532DF6">
              <w:rPr>
                <w:b/>
                <w:sz w:val="20"/>
                <w:szCs w:val="20"/>
              </w:rPr>
              <w:t>Format</w:t>
            </w:r>
            <w:r w:rsidRPr="00532DF6">
              <w:rPr>
                <w:sz w:val="20"/>
                <w:szCs w:val="20"/>
              </w:rPr>
              <w:t>:</w:t>
            </w:r>
          </w:p>
          <w:p w14:paraId="5C39A237" w14:textId="77777777" w:rsidR="00532DF6" w:rsidRPr="00532DF6" w:rsidRDefault="00532DF6" w:rsidP="00361689">
            <w:pPr>
              <w:rPr>
                <w:sz w:val="20"/>
                <w:szCs w:val="20"/>
              </w:rPr>
            </w:pPr>
            <w:r w:rsidRPr="00532DF6">
              <w:rPr>
                <w:sz w:val="20"/>
                <w:szCs w:val="20"/>
              </w:rPr>
              <w:t xml:space="preserve">Adherence to APA format. Manuscript is well-organized with adequate flow of ideas.  Manuscript is well-written with few grammatical errors. </w:t>
            </w:r>
          </w:p>
          <w:p w14:paraId="2A10F1D2" w14:textId="77777777" w:rsidR="00532DF6" w:rsidRPr="00532DF6" w:rsidRDefault="00532DF6" w:rsidP="00361689">
            <w:pPr>
              <w:rPr>
                <w:sz w:val="20"/>
                <w:szCs w:val="20"/>
              </w:rPr>
            </w:pPr>
          </w:p>
          <w:p w14:paraId="6719D6F5" w14:textId="77777777" w:rsidR="00532DF6" w:rsidRPr="00532DF6" w:rsidRDefault="00532DF6" w:rsidP="00361689">
            <w:pPr>
              <w:rPr>
                <w:sz w:val="20"/>
                <w:szCs w:val="20"/>
              </w:rPr>
            </w:pPr>
            <w:r w:rsidRPr="00532DF6">
              <w:rPr>
                <w:b/>
                <w:sz w:val="20"/>
                <w:szCs w:val="20"/>
              </w:rPr>
              <w:t>Content</w:t>
            </w:r>
            <w:r w:rsidRPr="00532DF6">
              <w:rPr>
                <w:sz w:val="20"/>
                <w:szCs w:val="20"/>
              </w:rPr>
              <w:t>:</w:t>
            </w:r>
          </w:p>
          <w:p w14:paraId="655874C1" w14:textId="77777777" w:rsidR="00532DF6" w:rsidRPr="00532DF6" w:rsidRDefault="00532DF6" w:rsidP="00361689">
            <w:pPr>
              <w:rPr>
                <w:sz w:val="20"/>
                <w:szCs w:val="20"/>
              </w:rPr>
            </w:pPr>
            <w:r w:rsidRPr="00532DF6">
              <w:rPr>
                <w:sz w:val="20"/>
                <w:szCs w:val="20"/>
              </w:rPr>
              <w:t xml:space="preserve">The writer integrated a variety of recent research or other concepts into the manuscript. Citations were mostly within the last decade.  </w:t>
            </w:r>
          </w:p>
        </w:tc>
        <w:tc>
          <w:tcPr>
            <w:tcW w:w="2145" w:type="dxa"/>
          </w:tcPr>
          <w:p w14:paraId="0D8404B5" w14:textId="77777777" w:rsidR="00532DF6" w:rsidRPr="00532DF6" w:rsidRDefault="00532DF6" w:rsidP="00361689">
            <w:pPr>
              <w:rPr>
                <w:sz w:val="20"/>
                <w:szCs w:val="20"/>
              </w:rPr>
            </w:pPr>
            <w:r w:rsidRPr="00532DF6">
              <w:rPr>
                <w:b/>
                <w:sz w:val="20"/>
                <w:szCs w:val="20"/>
              </w:rPr>
              <w:t>Overall</w:t>
            </w:r>
            <w:r w:rsidRPr="00532DF6">
              <w:rPr>
                <w:sz w:val="20"/>
                <w:szCs w:val="20"/>
              </w:rPr>
              <w:t>:</w:t>
            </w:r>
          </w:p>
          <w:p w14:paraId="1CB53925" w14:textId="77777777" w:rsidR="00532DF6" w:rsidRPr="00532DF6" w:rsidRDefault="00532DF6" w:rsidP="00361689">
            <w:pPr>
              <w:rPr>
                <w:sz w:val="20"/>
                <w:szCs w:val="20"/>
              </w:rPr>
            </w:pPr>
            <w:r w:rsidRPr="00532DF6">
              <w:rPr>
                <w:sz w:val="20"/>
                <w:szCs w:val="20"/>
              </w:rPr>
              <w:t xml:space="preserve">The manuscript is a compelling synthesis of recent and historical literature and presents a clear articulation of a professional issue in counseling or related discipline. </w:t>
            </w:r>
          </w:p>
          <w:p w14:paraId="6F5E0C6B" w14:textId="77777777" w:rsidR="00532DF6" w:rsidRPr="00532DF6" w:rsidRDefault="00532DF6" w:rsidP="00361689">
            <w:pPr>
              <w:rPr>
                <w:sz w:val="20"/>
                <w:szCs w:val="20"/>
              </w:rPr>
            </w:pPr>
          </w:p>
          <w:p w14:paraId="060F45C2" w14:textId="77777777" w:rsidR="00532DF6" w:rsidRPr="00532DF6" w:rsidRDefault="00532DF6" w:rsidP="00361689">
            <w:pPr>
              <w:rPr>
                <w:sz w:val="20"/>
                <w:szCs w:val="20"/>
              </w:rPr>
            </w:pPr>
            <w:r w:rsidRPr="00532DF6">
              <w:rPr>
                <w:b/>
                <w:sz w:val="20"/>
                <w:szCs w:val="20"/>
              </w:rPr>
              <w:t>Format</w:t>
            </w:r>
            <w:r w:rsidRPr="00532DF6">
              <w:rPr>
                <w:sz w:val="20"/>
                <w:szCs w:val="20"/>
              </w:rPr>
              <w:t>:</w:t>
            </w:r>
          </w:p>
          <w:p w14:paraId="12F3D1B6" w14:textId="77777777" w:rsidR="00532DF6" w:rsidRPr="00532DF6" w:rsidRDefault="00532DF6" w:rsidP="00361689">
            <w:pPr>
              <w:rPr>
                <w:sz w:val="20"/>
                <w:szCs w:val="20"/>
              </w:rPr>
            </w:pPr>
            <w:r w:rsidRPr="00532DF6">
              <w:rPr>
                <w:sz w:val="20"/>
                <w:szCs w:val="20"/>
              </w:rPr>
              <w:t xml:space="preserve">Strong adherence to APA format. Manuscript is well-organized with a clear flow of ideas.  Manuscript is well-written with no grammatical errors. </w:t>
            </w:r>
          </w:p>
          <w:p w14:paraId="2EC0E95E" w14:textId="77777777" w:rsidR="00532DF6" w:rsidRPr="00532DF6" w:rsidRDefault="00532DF6" w:rsidP="00361689">
            <w:pPr>
              <w:rPr>
                <w:sz w:val="20"/>
                <w:szCs w:val="20"/>
              </w:rPr>
            </w:pPr>
          </w:p>
          <w:p w14:paraId="39C5821B" w14:textId="77777777" w:rsidR="00532DF6" w:rsidRPr="00532DF6" w:rsidRDefault="00532DF6" w:rsidP="00361689">
            <w:pPr>
              <w:rPr>
                <w:sz w:val="20"/>
                <w:szCs w:val="20"/>
              </w:rPr>
            </w:pPr>
            <w:r w:rsidRPr="00532DF6">
              <w:rPr>
                <w:b/>
                <w:sz w:val="20"/>
                <w:szCs w:val="20"/>
              </w:rPr>
              <w:t>Content</w:t>
            </w:r>
            <w:r w:rsidRPr="00532DF6">
              <w:rPr>
                <w:sz w:val="20"/>
                <w:szCs w:val="20"/>
              </w:rPr>
              <w:t>:</w:t>
            </w:r>
          </w:p>
          <w:p w14:paraId="691D202C" w14:textId="77777777" w:rsidR="00532DF6" w:rsidRPr="00532DF6" w:rsidRDefault="00532DF6" w:rsidP="00361689">
            <w:pPr>
              <w:rPr>
                <w:sz w:val="20"/>
                <w:szCs w:val="20"/>
              </w:rPr>
            </w:pPr>
            <w:r w:rsidRPr="00532DF6">
              <w:rPr>
                <w:sz w:val="20"/>
                <w:szCs w:val="20"/>
              </w:rPr>
              <w:t>The writer went beyond what was expected and smoothly integrated multicultural, interdisciplinary research, feminist, or other concepts into the manuscript. Citations were cutting edge and the whole of the manuscript was very impressive.</w:t>
            </w:r>
          </w:p>
        </w:tc>
      </w:tr>
    </w:tbl>
    <w:p w14:paraId="4E3CBBDA" w14:textId="0AFF6701" w:rsidR="00CE7AB6" w:rsidRDefault="00CE7AB6" w:rsidP="00AF74B9"/>
    <w:p w14:paraId="031F3C73" w14:textId="605ECC43" w:rsidR="00CE7AB6" w:rsidRDefault="00CE7AB6" w:rsidP="00AF74B9"/>
    <w:p w14:paraId="2FCF00EF" w14:textId="33638C18" w:rsidR="00CE7AB6" w:rsidRDefault="00CE7AB6" w:rsidP="00AF74B9"/>
    <w:p w14:paraId="0D024233" w14:textId="2AB24AF6" w:rsidR="00CE7AB6" w:rsidRDefault="00CE7AB6" w:rsidP="00AF74B9"/>
    <w:p w14:paraId="14F28E32" w14:textId="3845CAF0" w:rsidR="00CE7AB6" w:rsidRDefault="00CE7AB6" w:rsidP="00AF74B9"/>
    <w:p w14:paraId="68872A8F" w14:textId="247893D5" w:rsidR="00CE7AB6" w:rsidRDefault="00CE7AB6" w:rsidP="00AF74B9"/>
    <w:p w14:paraId="40CC0ABA" w14:textId="6EC44BD2" w:rsidR="00CE7AB6" w:rsidRDefault="00CE7AB6" w:rsidP="00AF74B9"/>
    <w:p w14:paraId="7B9DB7B6" w14:textId="6C9DCE34" w:rsidR="00CE7AB6" w:rsidRDefault="00CE7AB6" w:rsidP="00AF74B9"/>
    <w:p w14:paraId="291869CE" w14:textId="312A9A2E" w:rsidR="00532DF6" w:rsidRPr="00CE7AB6" w:rsidRDefault="00532DF6" w:rsidP="00532DF6">
      <w:pPr>
        <w:jc w:val="center"/>
        <w:rPr>
          <w:b/>
          <w:i/>
          <w:iCs/>
          <w:sz w:val="32"/>
          <w:szCs w:val="32"/>
        </w:rPr>
      </w:pPr>
      <w:r>
        <w:rPr>
          <w:b/>
          <w:i/>
          <w:iCs/>
          <w:sz w:val="32"/>
          <w:szCs w:val="32"/>
        </w:rPr>
        <w:lastRenderedPageBreak/>
        <w:t>Demonstration Rubric</w:t>
      </w:r>
    </w:p>
    <w:p w14:paraId="4E803FB2" w14:textId="77777777" w:rsidR="00532DF6" w:rsidRDefault="00532DF6" w:rsidP="00532DF6">
      <w:pPr>
        <w:rPr>
          <w:b/>
          <w:sz w:val="28"/>
          <w:szCs w:val="28"/>
        </w:rPr>
      </w:pPr>
    </w:p>
    <w:p w14:paraId="499721C0" w14:textId="685CE313" w:rsidR="00532DF6" w:rsidRPr="005605E7" w:rsidRDefault="00532DF6" w:rsidP="00532DF6">
      <w:pPr>
        <w:rPr>
          <w:b/>
          <w:sz w:val="28"/>
          <w:szCs w:val="28"/>
        </w:rPr>
      </w:pPr>
      <w:r w:rsidRPr="005605E7">
        <w:rPr>
          <w:b/>
          <w:sz w:val="28"/>
          <w:szCs w:val="28"/>
        </w:rPr>
        <w:t xml:space="preserve">Inadequate </w:t>
      </w:r>
      <w:r w:rsidRPr="005605E7">
        <w:rPr>
          <w:b/>
          <w:sz w:val="28"/>
          <w:szCs w:val="28"/>
        </w:rPr>
        <w:tab/>
        <w:t xml:space="preserve">  Marginal</w:t>
      </w:r>
      <w:r w:rsidRPr="005605E7">
        <w:rPr>
          <w:b/>
          <w:sz w:val="28"/>
          <w:szCs w:val="28"/>
        </w:rPr>
        <w:tab/>
        <w:t xml:space="preserve">     Acceptable</w:t>
      </w:r>
      <w:r w:rsidRPr="005605E7">
        <w:rPr>
          <w:b/>
          <w:sz w:val="28"/>
          <w:szCs w:val="28"/>
        </w:rPr>
        <w:tab/>
        <w:t xml:space="preserve">   Excellent</w:t>
      </w:r>
      <w:r w:rsidRPr="005605E7">
        <w:rPr>
          <w:b/>
          <w:sz w:val="28"/>
          <w:szCs w:val="28"/>
        </w:rPr>
        <w:tab/>
        <w:t xml:space="preserve">        Exemplary</w:t>
      </w:r>
    </w:p>
    <w:tbl>
      <w:tblPr>
        <w:tblStyle w:val="TableGrid"/>
        <w:tblW w:w="9810" w:type="dxa"/>
        <w:tblInd w:w="-185" w:type="dxa"/>
        <w:tblLook w:val="04A0" w:firstRow="1" w:lastRow="0" w:firstColumn="1" w:lastColumn="0" w:noHBand="0" w:noVBand="1"/>
      </w:tblPr>
      <w:tblGrid>
        <w:gridCol w:w="2073"/>
        <w:gridCol w:w="1861"/>
        <w:gridCol w:w="1861"/>
        <w:gridCol w:w="1870"/>
        <w:gridCol w:w="2145"/>
      </w:tblGrid>
      <w:tr w:rsidR="00594F7D" w:rsidRPr="005605E7" w14:paraId="740FCF88" w14:textId="77777777" w:rsidTr="00361689">
        <w:tc>
          <w:tcPr>
            <w:tcW w:w="2073" w:type="dxa"/>
          </w:tcPr>
          <w:p w14:paraId="45F6A8CD" w14:textId="77777777" w:rsidR="00532DF6" w:rsidRPr="005605E7" w:rsidRDefault="00532DF6" w:rsidP="00361689">
            <w:pPr>
              <w:jc w:val="center"/>
            </w:pPr>
            <w:r w:rsidRPr="005605E7">
              <w:t>1</w:t>
            </w:r>
          </w:p>
          <w:p w14:paraId="22B6A973" w14:textId="77777777" w:rsidR="00532DF6" w:rsidRPr="005605E7" w:rsidRDefault="00532DF6" w:rsidP="00361689">
            <w:pPr>
              <w:jc w:val="center"/>
              <w:rPr>
                <w:i/>
                <w:iCs/>
              </w:rPr>
            </w:pPr>
            <w:r w:rsidRPr="005605E7">
              <w:rPr>
                <w:i/>
                <w:iCs/>
              </w:rPr>
              <w:t>Fail</w:t>
            </w:r>
          </w:p>
        </w:tc>
        <w:tc>
          <w:tcPr>
            <w:tcW w:w="1861" w:type="dxa"/>
          </w:tcPr>
          <w:p w14:paraId="548F669C" w14:textId="77777777" w:rsidR="00532DF6" w:rsidRPr="005605E7" w:rsidRDefault="00532DF6" w:rsidP="00361689">
            <w:pPr>
              <w:jc w:val="center"/>
            </w:pPr>
            <w:r w:rsidRPr="005605E7">
              <w:t>2</w:t>
            </w:r>
          </w:p>
          <w:p w14:paraId="1C60539A" w14:textId="77777777" w:rsidR="00532DF6" w:rsidRPr="005605E7" w:rsidRDefault="00532DF6" w:rsidP="00361689">
            <w:pPr>
              <w:jc w:val="center"/>
              <w:rPr>
                <w:i/>
                <w:iCs/>
              </w:rPr>
            </w:pPr>
            <w:r w:rsidRPr="005605E7">
              <w:rPr>
                <w:i/>
                <w:iCs/>
              </w:rPr>
              <w:t>Major Revision</w:t>
            </w:r>
          </w:p>
        </w:tc>
        <w:tc>
          <w:tcPr>
            <w:tcW w:w="1861" w:type="dxa"/>
          </w:tcPr>
          <w:p w14:paraId="3674081F" w14:textId="77777777" w:rsidR="00532DF6" w:rsidRPr="005605E7" w:rsidRDefault="00532DF6" w:rsidP="00361689">
            <w:pPr>
              <w:jc w:val="center"/>
            </w:pPr>
            <w:r w:rsidRPr="005605E7">
              <w:t>3</w:t>
            </w:r>
          </w:p>
          <w:p w14:paraId="1C686A8D" w14:textId="77777777" w:rsidR="00532DF6" w:rsidRPr="005605E7" w:rsidRDefault="00532DF6" w:rsidP="00361689">
            <w:pPr>
              <w:jc w:val="center"/>
            </w:pPr>
            <w:r w:rsidRPr="005605E7">
              <w:t>Minor Revision</w:t>
            </w:r>
          </w:p>
        </w:tc>
        <w:tc>
          <w:tcPr>
            <w:tcW w:w="1870" w:type="dxa"/>
          </w:tcPr>
          <w:p w14:paraId="6CCC5C2A" w14:textId="77777777" w:rsidR="00532DF6" w:rsidRPr="005605E7" w:rsidRDefault="00532DF6" w:rsidP="00361689">
            <w:pPr>
              <w:jc w:val="center"/>
            </w:pPr>
            <w:r w:rsidRPr="005605E7">
              <w:t>4</w:t>
            </w:r>
          </w:p>
          <w:p w14:paraId="76F8B941" w14:textId="77777777" w:rsidR="00532DF6" w:rsidRPr="005605E7" w:rsidRDefault="00532DF6" w:rsidP="00361689">
            <w:pPr>
              <w:jc w:val="center"/>
            </w:pPr>
            <w:r w:rsidRPr="005605E7">
              <w:t>Pass</w:t>
            </w:r>
          </w:p>
        </w:tc>
        <w:tc>
          <w:tcPr>
            <w:tcW w:w="2145" w:type="dxa"/>
          </w:tcPr>
          <w:p w14:paraId="3EE7F883" w14:textId="77777777" w:rsidR="00532DF6" w:rsidRPr="005605E7" w:rsidRDefault="00532DF6" w:rsidP="00361689">
            <w:pPr>
              <w:jc w:val="center"/>
            </w:pPr>
            <w:r w:rsidRPr="005605E7">
              <w:t>5</w:t>
            </w:r>
          </w:p>
          <w:p w14:paraId="643583D8" w14:textId="77777777" w:rsidR="00532DF6" w:rsidRPr="005605E7" w:rsidRDefault="00532DF6" w:rsidP="00361689">
            <w:pPr>
              <w:jc w:val="center"/>
            </w:pPr>
            <w:r w:rsidRPr="005605E7">
              <w:t>Pass with Distinction</w:t>
            </w:r>
          </w:p>
        </w:tc>
      </w:tr>
      <w:tr w:rsidR="00594F7D" w14:paraId="26DF45C0" w14:textId="77777777" w:rsidTr="00361689">
        <w:tc>
          <w:tcPr>
            <w:tcW w:w="2073" w:type="dxa"/>
          </w:tcPr>
          <w:p w14:paraId="1D997AFC" w14:textId="65C2EA6B" w:rsidR="00532DF6" w:rsidRPr="005605E7" w:rsidRDefault="00532DF6" w:rsidP="00361689">
            <w:pPr>
              <w:rPr>
                <w:sz w:val="20"/>
                <w:szCs w:val="20"/>
              </w:rPr>
            </w:pPr>
            <w:r w:rsidRPr="005605E7">
              <w:rPr>
                <w:sz w:val="20"/>
                <w:szCs w:val="20"/>
              </w:rPr>
              <w:t>The demonstration fails to meet knowledge and skill</w:t>
            </w:r>
            <w:r w:rsidR="005605E7">
              <w:rPr>
                <w:sz w:val="20"/>
                <w:szCs w:val="20"/>
              </w:rPr>
              <w:t xml:space="preserve"> requirements</w:t>
            </w:r>
            <w:r w:rsidRPr="005605E7">
              <w:rPr>
                <w:sz w:val="20"/>
                <w:szCs w:val="20"/>
              </w:rPr>
              <w:t>.</w:t>
            </w:r>
          </w:p>
          <w:p w14:paraId="240FE2A6" w14:textId="77777777" w:rsidR="00532DF6" w:rsidRPr="005605E7" w:rsidRDefault="00532DF6" w:rsidP="00361689">
            <w:pPr>
              <w:rPr>
                <w:sz w:val="20"/>
                <w:szCs w:val="20"/>
              </w:rPr>
            </w:pPr>
          </w:p>
          <w:p w14:paraId="1076D0A0" w14:textId="42AB2219" w:rsidR="00532DF6" w:rsidRPr="005605E7" w:rsidRDefault="00532DF6" w:rsidP="00361689">
            <w:pPr>
              <w:rPr>
                <w:sz w:val="20"/>
                <w:szCs w:val="20"/>
              </w:rPr>
            </w:pPr>
            <w:r w:rsidRPr="005605E7">
              <w:rPr>
                <w:sz w:val="20"/>
                <w:szCs w:val="20"/>
              </w:rPr>
              <w:t xml:space="preserve">The </w:t>
            </w:r>
            <w:r w:rsidR="005605E7">
              <w:rPr>
                <w:sz w:val="20"/>
                <w:szCs w:val="20"/>
              </w:rPr>
              <w:t xml:space="preserve">basic </w:t>
            </w:r>
            <w:r w:rsidRPr="005605E7">
              <w:rPr>
                <w:sz w:val="20"/>
                <w:szCs w:val="20"/>
              </w:rPr>
              <w:t>skills</w:t>
            </w:r>
            <w:r w:rsidR="005605E7">
              <w:rPr>
                <w:sz w:val="20"/>
                <w:szCs w:val="20"/>
              </w:rPr>
              <w:t xml:space="preserve"> demonstrated were incomplete.</w:t>
            </w:r>
            <w:r w:rsidRPr="005605E7">
              <w:rPr>
                <w:sz w:val="20"/>
                <w:szCs w:val="20"/>
              </w:rPr>
              <w:t xml:space="preserve"> </w:t>
            </w:r>
            <w:r w:rsidR="005605E7">
              <w:rPr>
                <w:sz w:val="20"/>
                <w:szCs w:val="20"/>
              </w:rPr>
              <w:t>For example, clinical skills</w:t>
            </w:r>
            <w:r w:rsidRPr="005605E7">
              <w:rPr>
                <w:sz w:val="20"/>
                <w:szCs w:val="20"/>
              </w:rPr>
              <w:t xml:space="preserve"> </w:t>
            </w:r>
            <w:r w:rsidR="005605E7">
              <w:rPr>
                <w:sz w:val="20"/>
                <w:szCs w:val="20"/>
              </w:rPr>
              <w:t xml:space="preserve">showed an absence </w:t>
            </w:r>
            <w:r w:rsidRPr="005605E7">
              <w:rPr>
                <w:sz w:val="20"/>
                <w:szCs w:val="20"/>
              </w:rPr>
              <w:t xml:space="preserve">empathy, attunement, and/or unconditional positive regard. </w:t>
            </w:r>
            <w:r w:rsidR="005605E7">
              <w:rPr>
                <w:sz w:val="20"/>
                <w:szCs w:val="20"/>
              </w:rPr>
              <w:t>Teaching skills demonstrated were missing engagement, organization, and/or classroom management. The student’s presence was</w:t>
            </w:r>
            <w:r w:rsidRPr="005605E7">
              <w:rPr>
                <w:sz w:val="20"/>
                <w:szCs w:val="20"/>
              </w:rPr>
              <w:t xml:space="preserve"> dominated by discomfort </w:t>
            </w:r>
            <w:r w:rsidR="005605E7">
              <w:rPr>
                <w:sz w:val="20"/>
                <w:szCs w:val="20"/>
              </w:rPr>
              <w:t>to the point of distraction</w:t>
            </w:r>
            <w:r w:rsidRPr="005605E7">
              <w:rPr>
                <w:sz w:val="20"/>
                <w:szCs w:val="20"/>
              </w:rPr>
              <w:t xml:space="preserve">.  </w:t>
            </w:r>
          </w:p>
          <w:p w14:paraId="392E4731" w14:textId="77777777" w:rsidR="00532DF6" w:rsidRPr="005605E7" w:rsidRDefault="00532DF6" w:rsidP="00361689">
            <w:pPr>
              <w:rPr>
                <w:sz w:val="20"/>
                <w:szCs w:val="20"/>
              </w:rPr>
            </w:pPr>
          </w:p>
          <w:p w14:paraId="3F6DFE10" w14:textId="18B8F3B3" w:rsidR="00532DF6" w:rsidRPr="005605E7" w:rsidRDefault="00532DF6" w:rsidP="00361689">
            <w:pPr>
              <w:rPr>
                <w:sz w:val="20"/>
                <w:szCs w:val="20"/>
              </w:rPr>
            </w:pPr>
            <w:r w:rsidRPr="005605E7">
              <w:rPr>
                <w:sz w:val="20"/>
                <w:szCs w:val="20"/>
              </w:rPr>
              <w:t>The demonstration may include ethical violations and/or cause harm.</w:t>
            </w:r>
          </w:p>
          <w:p w14:paraId="79B88ECA" w14:textId="77777777" w:rsidR="00532DF6" w:rsidRPr="005605E7" w:rsidRDefault="00532DF6" w:rsidP="00361689">
            <w:pPr>
              <w:rPr>
                <w:sz w:val="20"/>
                <w:szCs w:val="20"/>
              </w:rPr>
            </w:pPr>
          </w:p>
          <w:p w14:paraId="384AD990" w14:textId="77777777" w:rsidR="00532DF6" w:rsidRPr="005605E7" w:rsidRDefault="00532DF6" w:rsidP="00361689">
            <w:pPr>
              <w:rPr>
                <w:sz w:val="20"/>
                <w:szCs w:val="20"/>
              </w:rPr>
            </w:pPr>
          </w:p>
        </w:tc>
        <w:tc>
          <w:tcPr>
            <w:tcW w:w="1861" w:type="dxa"/>
          </w:tcPr>
          <w:p w14:paraId="2A893EA8" w14:textId="77777777" w:rsidR="00532DF6" w:rsidRPr="005605E7" w:rsidRDefault="00532DF6" w:rsidP="00361689">
            <w:pPr>
              <w:rPr>
                <w:sz w:val="20"/>
                <w:szCs w:val="20"/>
              </w:rPr>
            </w:pPr>
            <w:r w:rsidRPr="005605E7">
              <w:rPr>
                <w:sz w:val="20"/>
                <w:szCs w:val="20"/>
              </w:rPr>
              <w:t xml:space="preserve">The demonstration of skills and knowledge requires significant adjustment. </w:t>
            </w:r>
          </w:p>
          <w:p w14:paraId="6E358899" w14:textId="77777777" w:rsidR="00532DF6" w:rsidRPr="005605E7" w:rsidRDefault="00532DF6" w:rsidP="00361689">
            <w:pPr>
              <w:rPr>
                <w:sz w:val="20"/>
                <w:szCs w:val="20"/>
              </w:rPr>
            </w:pPr>
          </w:p>
          <w:p w14:paraId="16C6400F" w14:textId="2ABC9222" w:rsidR="00532DF6" w:rsidRPr="005605E7" w:rsidRDefault="00532DF6" w:rsidP="00361689">
            <w:pPr>
              <w:rPr>
                <w:sz w:val="20"/>
                <w:szCs w:val="20"/>
              </w:rPr>
            </w:pPr>
            <w:r w:rsidRPr="005605E7">
              <w:rPr>
                <w:sz w:val="20"/>
                <w:szCs w:val="20"/>
              </w:rPr>
              <w:t xml:space="preserve">The </w:t>
            </w:r>
            <w:r w:rsidR="00594F7D">
              <w:rPr>
                <w:sz w:val="20"/>
                <w:szCs w:val="20"/>
              </w:rPr>
              <w:t>basic</w:t>
            </w:r>
            <w:r w:rsidRPr="005605E7">
              <w:rPr>
                <w:sz w:val="20"/>
                <w:szCs w:val="20"/>
              </w:rPr>
              <w:t xml:space="preserve"> skills </w:t>
            </w:r>
            <w:r w:rsidR="00594F7D">
              <w:rPr>
                <w:sz w:val="20"/>
                <w:szCs w:val="20"/>
              </w:rPr>
              <w:t>required in the demonstration were lacking (see examples in 1).</w:t>
            </w:r>
            <w:r w:rsidRPr="005605E7">
              <w:rPr>
                <w:sz w:val="20"/>
                <w:szCs w:val="20"/>
              </w:rPr>
              <w:t xml:space="preserve"> </w:t>
            </w:r>
          </w:p>
          <w:p w14:paraId="4E943745" w14:textId="77777777" w:rsidR="00532DF6" w:rsidRPr="005605E7" w:rsidRDefault="00532DF6" w:rsidP="00361689">
            <w:pPr>
              <w:rPr>
                <w:sz w:val="20"/>
                <w:szCs w:val="20"/>
              </w:rPr>
            </w:pPr>
          </w:p>
          <w:p w14:paraId="7B7C8DFC" w14:textId="3184672F" w:rsidR="00532DF6" w:rsidRPr="005605E7" w:rsidRDefault="00532DF6" w:rsidP="00594F7D">
            <w:pPr>
              <w:rPr>
                <w:sz w:val="20"/>
                <w:szCs w:val="20"/>
              </w:rPr>
            </w:pPr>
            <w:r w:rsidRPr="005605E7">
              <w:rPr>
                <w:sz w:val="20"/>
                <w:szCs w:val="20"/>
              </w:rPr>
              <w:t xml:space="preserve">Although </w:t>
            </w:r>
            <w:r w:rsidR="00594F7D">
              <w:rPr>
                <w:sz w:val="20"/>
                <w:szCs w:val="20"/>
              </w:rPr>
              <w:t xml:space="preserve">no </w:t>
            </w:r>
            <w:r w:rsidRPr="005605E7">
              <w:rPr>
                <w:sz w:val="20"/>
                <w:szCs w:val="20"/>
              </w:rPr>
              <w:t xml:space="preserve">ethical violations were not noted, </w:t>
            </w:r>
            <w:r w:rsidR="00594F7D">
              <w:rPr>
                <w:sz w:val="20"/>
                <w:szCs w:val="20"/>
              </w:rPr>
              <w:t>there is</w:t>
            </w:r>
            <w:r w:rsidRPr="005605E7">
              <w:rPr>
                <w:sz w:val="20"/>
                <w:szCs w:val="20"/>
              </w:rPr>
              <w:t xml:space="preserve"> little evidence that the </w:t>
            </w:r>
            <w:r w:rsidR="00594F7D">
              <w:rPr>
                <w:sz w:val="20"/>
                <w:szCs w:val="20"/>
              </w:rPr>
              <w:t xml:space="preserve">demonstration is having </w:t>
            </w:r>
            <w:r w:rsidR="00022AC8">
              <w:rPr>
                <w:sz w:val="20"/>
                <w:szCs w:val="20"/>
              </w:rPr>
              <w:t>its</w:t>
            </w:r>
            <w:r w:rsidR="00594F7D">
              <w:rPr>
                <w:sz w:val="20"/>
                <w:szCs w:val="20"/>
              </w:rPr>
              <w:t xml:space="preserve"> intended effect (</w:t>
            </w:r>
            <w:proofErr w:type="spellStart"/>
            <w:r w:rsidR="00594F7D">
              <w:rPr>
                <w:sz w:val="20"/>
                <w:szCs w:val="20"/>
              </w:rPr>
              <w:t>ie</w:t>
            </w:r>
            <w:proofErr w:type="spellEnd"/>
            <w:r w:rsidR="00594F7D">
              <w:rPr>
                <w:sz w:val="20"/>
                <w:szCs w:val="20"/>
              </w:rPr>
              <w:t xml:space="preserve">, learning or therapeutic change). </w:t>
            </w:r>
          </w:p>
          <w:p w14:paraId="74600896" w14:textId="77777777" w:rsidR="00532DF6" w:rsidRPr="005605E7" w:rsidRDefault="00532DF6" w:rsidP="00361689">
            <w:pPr>
              <w:rPr>
                <w:sz w:val="20"/>
                <w:szCs w:val="20"/>
              </w:rPr>
            </w:pPr>
          </w:p>
        </w:tc>
        <w:tc>
          <w:tcPr>
            <w:tcW w:w="1861" w:type="dxa"/>
          </w:tcPr>
          <w:p w14:paraId="23364F11" w14:textId="77777777" w:rsidR="00532DF6" w:rsidRPr="005605E7" w:rsidRDefault="00532DF6" w:rsidP="00361689">
            <w:pPr>
              <w:rPr>
                <w:sz w:val="20"/>
                <w:szCs w:val="20"/>
              </w:rPr>
            </w:pPr>
            <w:r w:rsidRPr="005605E7">
              <w:rPr>
                <w:sz w:val="20"/>
                <w:szCs w:val="20"/>
              </w:rPr>
              <w:t xml:space="preserve">The demonstration of knowledge and skills was adequate. </w:t>
            </w:r>
          </w:p>
          <w:p w14:paraId="7583FA4B" w14:textId="77777777" w:rsidR="00532DF6" w:rsidRPr="005605E7" w:rsidRDefault="00532DF6" w:rsidP="00361689">
            <w:pPr>
              <w:rPr>
                <w:sz w:val="20"/>
                <w:szCs w:val="20"/>
              </w:rPr>
            </w:pPr>
          </w:p>
          <w:p w14:paraId="7C54A05E" w14:textId="77777777" w:rsidR="00594F7D" w:rsidRDefault="00532DF6" w:rsidP="00361689">
            <w:pPr>
              <w:rPr>
                <w:sz w:val="20"/>
                <w:szCs w:val="20"/>
              </w:rPr>
            </w:pPr>
            <w:r w:rsidRPr="005605E7">
              <w:rPr>
                <w:sz w:val="20"/>
                <w:szCs w:val="20"/>
              </w:rPr>
              <w:t xml:space="preserve">The counselor’s </w:t>
            </w:r>
            <w:r w:rsidR="00594F7D">
              <w:rPr>
                <w:sz w:val="20"/>
                <w:szCs w:val="20"/>
              </w:rPr>
              <w:t xml:space="preserve">basic </w:t>
            </w:r>
            <w:r w:rsidRPr="005605E7">
              <w:rPr>
                <w:sz w:val="20"/>
                <w:szCs w:val="20"/>
              </w:rPr>
              <w:t xml:space="preserve">skills </w:t>
            </w:r>
            <w:r w:rsidR="00594F7D">
              <w:rPr>
                <w:sz w:val="20"/>
                <w:szCs w:val="20"/>
              </w:rPr>
              <w:t xml:space="preserve">required for the demonstration were adequate, though no advanced skills were apparent. </w:t>
            </w:r>
          </w:p>
          <w:p w14:paraId="6F0F4BBD" w14:textId="5E58C027" w:rsidR="00594F7D" w:rsidRDefault="00594F7D" w:rsidP="00361689">
            <w:pPr>
              <w:rPr>
                <w:sz w:val="20"/>
                <w:szCs w:val="20"/>
              </w:rPr>
            </w:pPr>
            <w:r>
              <w:rPr>
                <w:sz w:val="20"/>
                <w:szCs w:val="20"/>
              </w:rPr>
              <w:t xml:space="preserve">For example, clinical demonstrations show no intentional use of theory or </w:t>
            </w:r>
            <w:r w:rsidR="00022AC8">
              <w:rPr>
                <w:sz w:val="20"/>
                <w:szCs w:val="20"/>
              </w:rPr>
              <w:t>evidence-based</w:t>
            </w:r>
            <w:r>
              <w:rPr>
                <w:sz w:val="20"/>
                <w:szCs w:val="20"/>
              </w:rPr>
              <w:t xml:space="preserve"> interventions. </w:t>
            </w:r>
            <w:r w:rsidR="00022AC8">
              <w:rPr>
                <w:sz w:val="20"/>
                <w:szCs w:val="20"/>
              </w:rPr>
              <w:t>Or</w:t>
            </w:r>
            <w:r>
              <w:rPr>
                <w:sz w:val="20"/>
                <w:szCs w:val="20"/>
              </w:rPr>
              <w:t xml:space="preserve"> teaching demonstrations do not advance learning beyond lecture.  </w:t>
            </w:r>
          </w:p>
          <w:p w14:paraId="423A8DD8" w14:textId="77777777" w:rsidR="00532DF6" w:rsidRPr="005605E7" w:rsidRDefault="00532DF6" w:rsidP="00361689">
            <w:pPr>
              <w:rPr>
                <w:sz w:val="20"/>
                <w:szCs w:val="20"/>
              </w:rPr>
            </w:pPr>
          </w:p>
          <w:p w14:paraId="4EC798DF" w14:textId="77777777" w:rsidR="00594F7D" w:rsidRDefault="00532DF6" w:rsidP="00361689">
            <w:pPr>
              <w:rPr>
                <w:sz w:val="20"/>
                <w:szCs w:val="20"/>
              </w:rPr>
            </w:pPr>
            <w:r w:rsidRPr="005605E7">
              <w:rPr>
                <w:sz w:val="20"/>
                <w:szCs w:val="20"/>
              </w:rPr>
              <w:t xml:space="preserve">There is </w:t>
            </w:r>
            <w:r w:rsidR="00594F7D">
              <w:rPr>
                <w:sz w:val="20"/>
                <w:szCs w:val="20"/>
              </w:rPr>
              <w:t xml:space="preserve">some </w:t>
            </w:r>
            <w:r w:rsidRPr="005605E7">
              <w:rPr>
                <w:sz w:val="20"/>
                <w:szCs w:val="20"/>
              </w:rPr>
              <w:t xml:space="preserve">evidence </w:t>
            </w:r>
            <w:r w:rsidR="00594F7D">
              <w:rPr>
                <w:sz w:val="20"/>
                <w:szCs w:val="20"/>
              </w:rPr>
              <w:t xml:space="preserve">that the demonstration is producing intended change. </w:t>
            </w:r>
          </w:p>
          <w:p w14:paraId="77A6617E" w14:textId="77777777" w:rsidR="00594F7D" w:rsidRDefault="00594F7D" w:rsidP="00361689">
            <w:pPr>
              <w:rPr>
                <w:sz w:val="20"/>
                <w:szCs w:val="20"/>
              </w:rPr>
            </w:pPr>
          </w:p>
          <w:p w14:paraId="3BF6E611" w14:textId="44F719CE" w:rsidR="00532DF6" w:rsidRPr="005605E7" w:rsidRDefault="00532DF6" w:rsidP="00361689">
            <w:pPr>
              <w:rPr>
                <w:sz w:val="20"/>
                <w:szCs w:val="20"/>
              </w:rPr>
            </w:pPr>
            <w:r w:rsidRPr="005605E7">
              <w:rPr>
                <w:sz w:val="20"/>
                <w:szCs w:val="20"/>
              </w:rPr>
              <w:t xml:space="preserve"> </w:t>
            </w:r>
          </w:p>
        </w:tc>
        <w:tc>
          <w:tcPr>
            <w:tcW w:w="1870" w:type="dxa"/>
          </w:tcPr>
          <w:p w14:paraId="09E4FA50" w14:textId="4E910447" w:rsidR="00532DF6" w:rsidRPr="005605E7" w:rsidRDefault="00532DF6" w:rsidP="00361689">
            <w:pPr>
              <w:rPr>
                <w:sz w:val="20"/>
                <w:szCs w:val="20"/>
              </w:rPr>
            </w:pPr>
            <w:r w:rsidRPr="005605E7">
              <w:rPr>
                <w:sz w:val="20"/>
                <w:szCs w:val="20"/>
              </w:rPr>
              <w:t>The knowledge and skills of the demonstration were sound</w:t>
            </w:r>
            <w:r w:rsidR="00594F7D">
              <w:rPr>
                <w:sz w:val="20"/>
                <w:szCs w:val="20"/>
              </w:rPr>
              <w:t xml:space="preserve"> and integrated.</w:t>
            </w:r>
            <w:r w:rsidRPr="005605E7">
              <w:rPr>
                <w:sz w:val="20"/>
                <w:szCs w:val="20"/>
              </w:rPr>
              <w:t xml:space="preserve"> </w:t>
            </w:r>
          </w:p>
          <w:p w14:paraId="4A9F70B6" w14:textId="77777777" w:rsidR="00532DF6" w:rsidRPr="005605E7" w:rsidRDefault="00532DF6" w:rsidP="00361689">
            <w:pPr>
              <w:rPr>
                <w:sz w:val="20"/>
                <w:szCs w:val="20"/>
              </w:rPr>
            </w:pPr>
          </w:p>
          <w:p w14:paraId="61B3CCF5" w14:textId="379E4A31" w:rsidR="00532DF6" w:rsidRPr="005605E7" w:rsidRDefault="00532DF6" w:rsidP="00361689">
            <w:pPr>
              <w:rPr>
                <w:sz w:val="20"/>
                <w:szCs w:val="20"/>
              </w:rPr>
            </w:pPr>
            <w:r w:rsidRPr="005605E7">
              <w:rPr>
                <w:sz w:val="20"/>
                <w:szCs w:val="20"/>
              </w:rPr>
              <w:t>The counselor showed substantial knowledge</w:t>
            </w:r>
            <w:r w:rsidR="00594F7D">
              <w:rPr>
                <w:sz w:val="20"/>
                <w:szCs w:val="20"/>
              </w:rPr>
              <w:t xml:space="preserve"> throughout the demonstration and skills </w:t>
            </w:r>
            <w:r w:rsidRPr="005605E7">
              <w:rPr>
                <w:sz w:val="20"/>
                <w:szCs w:val="20"/>
              </w:rPr>
              <w:t xml:space="preserve">were executed in a professional manner that demonstrates </w:t>
            </w:r>
            <w:r w:rsidR="00594F7D" w:rsidRPr="005605E7">
              <w:rPr>
                <w:sz w:val="20"/>
                <w:szCs w:val="20"/>
              </w:rPr>
              <w:t>competency</w:t>
            </w:r>
            <w:r w:rsidRPr="005605E7">
              <w:rPr>
                <w:sz w:val="20"/>
                <w:szCs w:val="20"/>
              </w:rPr>
              <w:t xml:space="preserve">.  </w:t>
            </w:r>
          </w:p>
          <w:p w14:paraId="49CAC0D9" w14:textId="77777777" w:rsidR="00532DF6" w:rsidRPr="005605E7" w:rsidRDefault="00532DF6" w:rsidP="00361689">
            <w:pPr>
              <w:rPr>
                <w:sz w:val="20"/>
                <w:szCs w:val="20"/>
              </w:rPr>
            </w:pPr>
          </w:p>
          <w:p w14:paraId="0255299D" w14:textId="66F9071E" w:rsidR="00532DF6" w:rsidRPr="005605E7" w:rsidRDefault="00532DF6" w:rsidP="00361689">
            <w:pPr>
              <w:rPr>
                <w:sz w:val="20"/>
                <w:szCs w:val="20"/>
              </w:rPr>
            </w:pPr>
            <w:r w:rsidRPr="005605E7">
              <w:rPr>
                <w:sz w:val="20"/>
                <w:szCs w:val="20"/>
              </w:rPr>
              <w:t xml:space="preserve">Robust evidence is provided to support </w:t>
            </w:r>
            <w:r w:rsidR="00594F7D">
              <w:rPr>
                <w:sz w:val="20"/>
                <w:szCs w:val="20"/>
              </w:rPr>
              <w:t>the demonstration</w:t>
            </w:r>
            <w:r w:rsidRPr="005605E7">
              <w:rPr>
                <w:sz w:val="20"/>
                <w:szCs w:val="20"/>
              </w:rPr>
              <w:t xml:space="preserve">.  </w:t>
            </w:r>
          </w:p>
          <w:p w14:paraId="182A2B47" w14:textId="77777777" w:rsidR="00532DF6" w:rsidRPr="005605E7" w:rsidRDefault="00532DF6" w:rsidP="00361689">
            <w:pPr>
              <w:rPr>
                <w:sz w:val="20"/>
                <w:szCs w:val="20"/>
              </w:rPr>
            </w:pPr>
          </w:p>
          <w:p w14:paraId="24CB01F6" w14:textId="7D7F9541" w:rsidR="00532DF6" w:rsidRPr="005605E7" w:rsidRDefault="00532DF6" w:rsidP="00361689">
            <w:pPr>
              <w:rPr>
                <w:sz w:val="20"/>
                <w:szCs w:val="20"/>
              </w:rPr>
            </w:pPr>
            <w:r w:rsidRPr="005605E7">
              <w:rPr>
                <w:sz w:val="20"/>
                <w:szCs w:val="20"/>
              </w:rPr>
              <w:t xml:space="preserve"> </w:t>
            </w:r>
            <w:r w:rsidR="00594F7D">
              <w:rPr>
                <w:sz w:val="20"/>
                <w:szCs w:val="20"/>
              </w:rPr>
              <w:t xml:space="preserve">The demonstration creates clear and intended change for clients or participants. </w:t>
            </w:r>
          </w:p>
        </w:tc>
        <w:tc>
          <w:tcPr>
            <w:tcW w:w="2145" w:type="dxa"/>
          </w:tcPr>
          <w:p w14:paraId="1B170992" w14:textId="77777777" w:rsidR="00532DF6" w:rsidRPr="005605E7" w:rsidRDefault="00532DF6" w:rsidP="00361689">
            <w:pPr>
              <w:rPr>
                <w:sz w:val="20"/>
                <w:szCs w:val="20"/>
              </w:rPr>
            </w:pPr>
            <w:r w:rsidRPr="005605E7">
              <w:rPr>
                <w:sz w:val="20"/>
                <w:szCs w:val="20"/>
              </w:rPr>
              <w:t xml:space="preserve">The knowledge and skills of the demonstration were executed with sophistication and expertise.  </w:t>
            </w:r>
          </w:p>
          <w:p w14:paraId="34C48BD8" w14:textId="77777777" w:rsidR="00532DF6" w:rsidRPr="005605E7" w:rsidRDefault="00532DF6" w:rsidP="00361689">
            <w:pPr>
              <w:rPr>
                <w:sz w:val="20"/>
                <w:szCs w:val="20"/>
              </w:rPr>
            </w:pPr>
          </w:p>
          <w:p w14:paraId="7335AA91" w14:textId="0CE5EF11" w:rsidR="00532DF6" w:rsidRPr="005605E7" w:rsidRDefault="00532DF6" w:rsidP="00361689">
            <w:pPr>
              <w:rPr>
                <w:sz w:val="20"/>
                <w:szCs w:val="20"/>
              </w:rPr>
            </w:pPr>
            <w:r w:rsidRPr="005605E7">
              <w:rPr>
                <w:sz w:val="20"/>
                <w:szCs w:val="20"/>
              </w:rPr>
              <w:t xml:space="preserve">The counselor showed substantial knowledge of the interventions and the skills were executed in a professional manner that demonstrates </w:t>
            </w:r>
            <w:r w:rsidR="00594F7D" w:rsidRPr="005605E7">
              <w:rPr>
                <w:sz w:val="20"/>
                <w:szCs w:val="20"/>
              </w:rPr>
              <w:t>competency</w:t>
            </w:r>
            <w:r w:rsidR="00594F7D">
              <w:rPr>
                <w:sz w:val="20"/>
                <w:szCs w:val="20"/>
              </w:rPr>
              <w:t>, while also integrating ethical, cultural, and social justice perspectives.</w:t>
            </w:r>
          </w:p>
          <w:p w14:paraId="6CDD795B" w14:textId="77777777" w:rsidR="00532DF6" w:rsidRPr="005605E7" w:rsidRDefault="00532DF6" w:rsidP="00361689">
            <w:pPr>
              <w:rPr>
                <w:sz w:val="20"/>
                <w:szCs w:val="20"/>
              </w:rPr>
            </w:pPr>
          </w:p>
          <w:p w14:paraId="280C96B0" w14:textId="6C111D5D" w:rsidR="00532DF6" w:rsidRDefault="00532DF6" w:rsidP="00361689">
            <w:pPr>
              <w:rPr>
                <w:sz w:val="20"/>
                <w:szCs w:val="20"/>
              </w:rPr>
            </w:pPr>
            <w:r w:rsidRPr="005605E7">
              <w:rPr>
                <w:sz w:val="20"/>
                <w:szCs w:val="20"/>
              </w:rPr>
              <w:t xml:space="preserve">Robust evidence is provided to support the </w:t>
            </w:r>
            <w:r w:rsidR="00594F7D">
              <w:rPr>
                <w:sz w:val="20"/>
                <w:szCs w:val="20"/>
              </w:rPr>
              <w:t>topic being demonstrated.</w:t>
            </w:r>
            <w:r w:rsidRPr="005605E7">
              <w:rPr>
                <w:sz w:val="20"/>
                <w:szCs w:val="20"/>
              </w:rPr>
              <w:t xml:space="preserve">  Research is well documented.</w:t>
            </w:r>
            <w:r w:rsidRPr="00532DF6">
              <w:rPr>
                <w:sz w:val="20"/>
                <w:szCs w:val="20"/>
              </w:rPr>
              <w:t xml:space="preserve">  </w:t>
            </w:r>
          </w:p>
          <w:p w14:paraId="6E7AE1C0" w14:textId="77777777" w:rsidR="00594F7D" w:rsidRDefault="00594F7D" w:rsidP="00361689">
            <w:pPr>
              <w:rPr>
                <w:sz w:val="20"/>
                <w:szCs w:val="20"/>
              </w:rPr>
            </w:pPr>
          </w:p>
          <w:p w14:paraId="07857B7E" w14:textId="742A7274" w:rsidR="00594F7D" w:rsidRPr="00532DF6" w:rsidRDefault="00594F7D" w:rsidP="00361689">
            <w:pPr>
              <w:rPr>
                <w:sz w:val="20"/>
                <w:szCs w:val="20"/>
              </w:rPr>
            </w:pPr>
            <w:r>
              <w:rPr>
                <w:sz w:val="20"/>
                <w:szCs w:val="20"/>
              </w:rPr>
              <w:t>The demonstration results in powerful shifts in awareness and facilitates meaningful change for participants.</w:t>
            </w:r>
          </w:p>
        </w:tc>
      </w:tr>
    </w:tbl>
    <w:p w14:paraId="7CFCA24A" w14:textId="02EAE566" w:rsidR="00CE7AB6" w:rsidRDefault="00CE7AB6" w:rsidP="00AF74B9"/>
    <w:p w14:paraId="086F3EEB" w14:textId="2ECD6E14" w:rsidR="00CE7AB6" w:rsidRDefault="00CE7AB6" w:rsidP="00AF74B9"/>
    <w:p w14:paraId="1A04C249" w14:textId="439E2A9F" w:rsidR="00CE7AB6" w:rsidRDefault="00CE7AB6" w:rsidP="00AF74B9"/>
    <w:p w14:paraId="25D5EB85" w14:textId="1AB90FB5" w:rsidR="00CE7AB6" w:rsidRDefault="00CE7AB6" w:rsidP="00AF74B9"/>
    <w:p w14:paraId="489C43AF" w14:textId="2DDD5B81" w:rsidR="00CE7AB6" w:rsidRDefault="00CE7AB6" w:rsidP="00AF74B9"/>
    <w:p w14:paraId="200C2FEB" w14:textId="0E970BDD" w:rsidR="00CE7AB6" w:rsidRDefault="00CE7AB6" w:rsidP="00AF74B9"/>
    <w:p w14:paraId="53AEC752" w14:textId="73216ACE" w:rsidR="00CE7AB6" w:rsidRDefault="00CE7AB6" w:rsidP="00AF74B9"/>
    <w:p w14:paraId="640B4EC1" w14:textId="20D92DF0" w:rsidR="00CE7AB6" w:rsidRDefault="00CE7AB6" w:rsidP="00AF74B9"/>
    <w:p w14:paraId="46C41246" w14:textId="6AFDE935" w:rsidR="00CE7AB6" w:rsidRDefault="00CE7AB6" w:rsidP="00AF74B9"/>
    <w:p w14:paraId="29E89808" w14:textId="5B1D3575" w:rsidR="00CE7AB6" w:rsidRDefault="00CE7AB6" w:rsidP="00AF74B9"/>
    <w:p w14:paraId="740C5B3C" w14:textId="3A83A1FC" w:rsidR="00CE7AB6" w:rsidRPr="00AF74B9" w:rsidRDefault="00CE7AB6" w:rsidP="00AF74B9"/>
    <w:p w14:paraId="74AE4F24" w14:textId="124DA3E3" w:rsidR="00A379B2" w:rsidRPr="00CF0589" w:rsidRDefault="00A379B2" w:rsidP="00A379B2">
      <w:pPr>
        <w:rPr>
          <w:rFonts w:asciiTheme="majorHAnsi" w:hAnsiTheme="majorHAnsi"/>
          <w:color w:val="943634" w:themeColor="accent2" w:themeShade="BF"/>
          <w:sz w:val="32"/>
          <w:szCs w:val="32"/>
        </w:rPr>
      </w:pPr>
      <w:r w:rsidRPr="00CF0589">
        <w:rPr>
          <w:rFonts w:asciiTheme="majorHAnsi" w:hAnsiTheme="majorHAnsi"/>
          <w:color w:val="943634" w:themeColor="accent2" w:themeShade="BF"/>
          <w:sz w:val="32"/>
          <w:szCs w:val="32"/>
        </w:rPr>
        <w:t>DISSERTATION</w:t>
      </w:r>
    </w:p>
    <w:p w14:paraId="0875079A" w14:textId="77777777" w:rsidR="00CF0589" w:rsidRDefault="00CF0589" w:rsidP="004713DC"/>
    <w:p w14:paraId="18060184" w14:textId="0240EE7F" w:rsidR="001A25FC" w:rsidRDefault="001A25FC" w:rsidP="004713DC">
      <w:r>
        <w:t>Upon successful completion of comprehensive exams and core coursework, students may begin work on their dissertation. Both dissertation and comprehensive exam committee chairs must be selected by the fall of students’ second year, if prog</w:t>
      </w:r>
      <w:r w:rsidR="008A1480">
        <w:t>ressing through the program</w:t>
      </w:r>
      <w:r>
        <w:t xml:space="preserve"> full time. The dissertation chair must serve on the comprehensive exam committee. After successfully completing comprehensive exams, students will work with their dissertation chair to select the remaining four dissertation committee members.</w:t>
      </w:r>
    </w:p>
    <w:p w14:paraId="39470F1D" w14:textId="48524EDE" w:rsidR="00AF74B9" w:rsidRDefault="00AF74B9" w:rsidP="00AF74B9">
      <w:pPr>
        <w:widowControl w:val="0"/>
        <w:autoSpaceDE w:val="0"/>
        <w:autoSpaceDN w:val="0"/>
        <w:adjustRightInd w:val="0"/>
        <w:rPr>
          <w:rFonts w:ascii="Times" w:hAnsi="Times" w:cs="Times"/>
          <w:color w:val="1A1A1A"/>
          <w:sz w:val="28"/>
          <w:szCs w:val="28"/>
        </w:rPr>
      </w:pPr>
    </w:p>
    <w:p w14:paraId="042D382D" w14:textId="7ABA65F9" w:rsidR="003F5EFE" w:rsidRPr="003F5EFE" w:rsidRDefault="003F5EFE" w:rsidP="003F5EFE">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t>Forming a committee</w:t>
      </w:r>
    </w:p>
    <w:p w14:paraId="761B8BD2" w14:textId="77777777" w:rsidR="00AF74B9" w:rsidRPr="001A25FC" w:rsidRDefault="00AF74B9" w:rsidP="00AF74B9">
      <w:pPr>
        <w:widowControl w:val="0"/>
        <w:autoSpaceDE w:val="0"/>
        <w:autoSpaceDN w:val="0"/>
        <w:adjustRightInd w:val="0"/>
        <w:rPr>
          <w:rFonts w:cs="Times"/>
          <w:color w:val="1A1A1A"/>
        </w:rPr>
      </w:pPr>
      <w:r w:rsidRPr="001A25FC">
        <w:rPr>
          <w:rFonts w:cs="Times"/>
          <w:color w:val="1A1A1A"/>
        </w:rPr>
        <w:t>The dissertation committee shall be comprised of five voting members as follows:</w:t>
      </w:r>
    </w:p>
    <w:p w14:paraId="19CFF1A6" w14:textId="77777777" w:rsidR="00AF74B9" w:rsidRPr="001A25FC" w:rsidRDefault="00AF74B9" w:rsidP="001A25FC">
      <w:pPr>
        <w:widowControl w:val="0"/>
        <w:autoSpaceDE w:val="0"/>
        <w:autoSpaceDN w:val="0"/>
        <w:adjustRightInd w:val="0"/>
        <w:ind w:left="720"/>
        <w:rPr>
          <w:rFonts w:cs="Times"/>
          <w:color w:val="1A1A1A"/>
        </w:rPr>
      </w:pPr>
      <w:r w:rsidRPr="001A25FC">
        <w:rPr>
          <w:rFonts w:cs="Times"/>
          <w:color w:val="1A1A1A"/>
        </w:rPr>
        <w:t>1.) A qualified UM faculty member or adjunct from the program or unit granting the degree who shall serve as chair;</w:t>
      </w:r>
    </w:p>
    <w:p w14:paraId="5976389B" w14:textId="77777777" w:rsidR="00AF74B9" w:rsidRPr="001A25FC" w:rsidRDefault="00AF74B9" w:rsidP="001A25FC">
      <w:pPr>
        <w:widowControl w:val="0"/>
        <w:autoSpaceDE w:val="0"/>
        <w:autoSpaceDN w:val="0"/>
        <w:adjustRightInd w:val="0"/>
        <w:ind w:left="720"/>
        <w:rPr>
          <w:rFonts w:cs="Times"/>
          <w:color w:val="1A1A1A"/>
        </w:rPr>
      </w:pPr>
      <w:r w:rsidRPr="001A25FC">
        <w:rPr>
          <w:rFonts w:cs="Times"/>
          <w:color w:val="1A1A1A"/>
        </w:rPr>
        <w:t>2.) A second qualified UM faculty member or adjunct from the program or unit granting the degree;</w:t>
      </w:r>
    </w:p>
    <w:p w14:paraId="27668134" w14:textId="5CFF46F7" w:rsidR="00AF74B9" w:rsidRPr="001A25FC" w:rsidRDefault="00AF74B9" w:rsidP="001A25FC">
      <w:pPr>
        <w:widowControl w:val="0"/>
        <w:autoSpaceDE w:val="0"/>
        <w:autoSpaceDN w:val="0"/>
        <w:adjustRightInd w:val="0"/>
        <w:ind w:left="720"/>
        <w:rPr>
          <w:rFonts w:cs="Times"/>
          <w:color w:val="1A1A1A"/>
        </w:rPr>
      </w:pPr>
      <w:r w:rsidRPr="001A25FC">
        <w:rPr>
          <w:rFonts w:cs="Times"/>
          <w:color w:val="1A1A1A"/>
        </w:rPr>
        <w:t>3.) A third qualified UM faculty member or adjunct from the program or unit granting the degree;</w:t>
      </w:r>
    </w:p>
    <w:p w14:paraId="22777B23" w14:textId="77777777" w:rsidR="00AF74B9" w:rsidRPr="001A25FC" w:rsidRDefault="00AF74B9" w:rsidP="001A25FC">
      <w:pPr>
        <w:widowControl w:val="0"/>
        <w:autoSpaceDE w:val="0"/>
        <w:autoSpaceDN w:val="0"/>
        <w:adjustRightInd w:val="0"/>
        <w:ind w:left="720"/>
        <w:rPr>
          <w:rFonts w:cs="Times"/>
          <w:color w:val="1A1A1A"/>
        </w:rPr>
      </w:pPr>
      <w:r w:rsidRPr="001A25FC">
        <w:rPr>
          <w:rFonts w:cs="Times"/>
          <w:color w:val="1A1A1A"/>
        </w:rPr>
        <w:t>4.) A qualified UM faculty member or adjunct from a program or unit other than the one granting the degree whose primary responsibility is to ensure that the student is held to reasonable academic standards, that the student is treated fairly by all committee members, and that the student's progress is not unduly delayed by failure of committee members to act in a timely manner.</w:t>
      </w:r>
    </w:p>
    <w:p w14:paraId="1DA32C24" w14:textId="6E193A51" w:rsidR="001A25FC" w:rsidRDefault="00AF74B9" w:rsidP="008A1480">
      <w:pPr>
        <w:widowControl w:val="0"/>
        <w:autoSpaceDE w:val="0"/>
        <w:autoSpaceDN w:val="0"/>
        <w:adjustRightInd w:val="0"/>
        <w:ind w:left="720"/>
        <w:rPr>
          <w:rFonts w:cs="Times"/>
          <w:color w:val="1A1A1A"/>
        </w:rPr>
      </w:pPr>
      <w:r w:rsidRPr="001A25FC">
        <w:rPr>
          <w:rFonts w:cs="Times"/>
          <w:color w:val="1A1A1A"/>
        </w:rPr>
        <w:t>5.) A fifth member who may be either a UM faculty member or adjunct from the program or unit granting the degree (or cooperating program or unit in the case of interdisciplinary degree programs), or a faculty affiliate, non-academic expert, or faculty of another institution of higher learning who has been certified by the Graduate Dean as uniquely qualified by training, experience, and/or degree held to guide and evaluate the dissertation</w:t>
      </w:r>
      <w:r w:rsidR="001A25FC">
        <w:rPr>
          <w:rFonts w:cs="Times"/>
          <w:color w:val="1A1A1A"/>
        </w:rPr>
        <w:t>.</w:t>
      </w:r>
    </w:p>
    <w:p w14:paraId="64450B0D" w14:textId="77777777" w:rsidR="00A15EF7" w:rsidRDefault="008A1480" w:rsidP="008A1480">
      <w:pPr>
        <w:pStyle w:val="NormalWeb"/>
        <w:rPr>
          <w:rFonts w:asciiTheme="minorHAnsi" w:hAnsiTheme="minorHAnsi"/>
          <w:sz w:val="24"/>
          <w:szCs w:val="24"/>
        </w:rPr>
      </w:pPr>
      <w:r>
        <w:rPr>
          <w:rFonts w:asciiTheme="minorHAnsi" w:hAnsiTheme="minorHAnsi"/>
          <w:sz w:val="24"/>
          <w:szCs w:val="24"/>
        </w:rPr>
        <w:t>After forming the dissertation committee, fill out the committee appointment form for approval by the Graduate Dean. This form is found at</w:t>
      </w:r>
      <w:r w:rsidR="003F5EFE">
        <w:rPr>
          <w:rFonts w:asciiTheme="minorHAnsi" w:hAnsiTheme="minorHAnsi"/>
          <w:sz w:val="24"/>
          <w:szCs w:val="24"/>
        </w:rPr>
        <w:t>:</w:t>
      </w:r>
      <w:r>
        <w:rPr>
          <w:rFonts w:asciiTheme="minorHAnsi" w:hAnsiTheme="minorHAnsi"/>
          <w:sz w:val="24"/>
          <w:szCs w:val="24"/>
        </w:rPr>
        <w:t xml:space="preserve"> </w:t>
      </w:r>
    </w:p>
    <w:p w14:paraId="628CB48E" w14:textId="756D1756" w:rsidR="00A15EF7" w:rsidRDefault="00000000" w:rsidP="008A1480">
      <w:pPr>
        <w:pStyle w:val="NormalWeb"/>
        <w:rPr>
          <w:color w:val="0070C0"/>
        </w:rPr>
      </w:pPr>
      <w:hyperlink r:id="rId23" w:history="1">
        <w:r w:rsidR="00A15EF7" w:rsidRPr="00A15EF7">
          <w:rPr>
            <w:rStyle w:val="Hyperlink"/>
            <w:color w:val="0070C0"/>
          </w:rPr>
          <w:t>https://www.umt.edu/grad/faculty-and-staff/committee-appointment.php</w:t>
        </w:r>
      </w:hyperlink>
    </w:p>
    <w:p w14:paraId="109E8738" w14:textId="1536E147" w:rsidR="00A15EF7" w:rsidRPr="003009B4" w:rsidRDefault="00A15EF7" w:rsidP="00A15EF7">
      <w:pPr>
        <w:rPr>
          <w:rFonts w:asciiTheme="majorHAnsi" w:hAnsiTheme="majorHAnsi"/>
          <w:color w:val="943634" w:themeColor="accent2" w:themeShade="BF"/>
          <w:sz w:val="32"/>
          <w:szCs w:val="32"/>
        </w:rPr>
      </w:pPr>
      <w:r w:rsidRPr="003009B4">
        <w:rPr>
          <w:rFonts w:asciiTheme="majorHAnsi" w:hAnsiTheme="majorHAnsi" w:cs="Times"/>
          <w:color w:val="943634" w:themeColor="accent2" w:themeShade="BF"/>
          <w:sz w:val="32"/>
          <w:szCs w:val="32"/>
        </w:rPr>
        <w:t>Qualifications of graduate committee members</w:t>
      </w:r>
    </w:p>
    <w:p w14:paraId="2CB63C5F" w14:textId="77777777" w:rsidR="00A15EF7" w:rsidRDefault="00A15EF7" w:rsidP="00A15EF7">
      <w:pPr>
        <w:pStyle w:val="ListParagraph"/>
        <w:widowControl w:val="0"/>
        <w:numPr>
          <w:ilvl w:val="0"/>
          <w:numId w:val="19"/>
        </w:numPr>
        <w:autoSpaceDE w:val="0"/>
        <w:autoSpaceDN w:val="0"/>
        <w:adjustRightInd w:val="0"/>
        <w:rPr>
          <w:rFonts w:cs="Times"/>
          <w:color w:val="1A1A1A"/>
          <w:sz w:val="24"/>
          <w:szCs w:val="24"/>
        </w:rPr>
      </w:pPr>
      <w:r w:rsidRPr="003009B4">
        <w:rPr>
          <w:rFonts w:cs="Times"/>
          <w:color w:val="1A1A1A"/>
          <w:sz w:val="24"/>
          <w:szCs w:val="24"/>
        </w:rPr>
        <w:t>He or she must have a degree which is at least at the level of the degree to be awarded. Programs may petition for exemption to this policy on the grounds that a prospective member possesses specialized experience and expertise relevant to the student's thesis, professional paper, or dissertation. All such petitions must be submitted to and approved by the dean of the Graduate School.</w:t>
      </w:r>
    </w:p>
    <w:p w14:paraId="6636D7DC" w14:textId="77777777" w:rsidR="00A15EF7" w:rsidRPr="003009B4" w:rsidRDefault="00A15EF7" w:rsidP="00A15EF7">
      <w:pPr>
        <w:pStyle w:val="ListParagraph"/>
        <w:widowControl w:val="0"/>
        <w:autoSpaceDE w:val="0"/>
        <w:autoSpaceDN w:val="0"/>
        <w:adjustRightInd w:val="0"/>
        <w:rPr>
          <w:rFonts w:cs="Times"/>
          <w:color w:val="1A1A1A"/>
          <w:sz w:val="24"/>
          <w:szCs w:val="24"/>
        </w:rPr>
      </w:pPr>
    </w:p>
    <w:p w14:paraId="6103FA79" w14:textId="77777777" w:rsidR="00A15EF7" w:rsidRPr="003009B4" w:rsidRDefault="00A15EF7" w:rsidP="00A15EF7">
      <w:pPr>
        <w:pStyle w:val="ListParagraph"/>
        <w:widowControl w:val="0"/>
        <w:numPr>
          <w:ilvl w:val="0"/>
          <w:numId w:val="19"/>
        </w:numPr>
        <w:autoSpaceDE w:val="0"/>
        <w:autoSpaceDN w:val="0"/>
        <w:adjustRightInd w:val="0"/>
        <w:rPr>
          <w:rFonts w:cs="Times"/>
          <w:color w:val="1A1A1A"/>
        </w:rPr>
      </w:pPr>
      <w:r w:rsidRPr="003009B4">
        <w:rPr>
          <w:rFonts w:cs="Times"/>
          <w:color w:val="1A1A1A"/>
          <w:sz w:val="24"/>
          <w:szCs w:val="24"/>
        </w:rPr>
        <w:t xml:space="preserve">For UM faculty, he or she must be involved in on-going scholarship, creative works, </w:t>
      </w:r>
      <w:r w:rsidRPr="003009B4">
        <w:rPr>
          <w:rFonts w:cs="Times"/>
          <w:color w:val="1A1A1A"/>
          <w:sz w:val="24"/>
          <w:szCs w:val="24"/>
        </w:rPr>
        <w:lastRenderedPageBreak/>
        <w:t>or professional activities relating to his or her discipline and must continue to receive normal salary increases. At the close of the annual or biennial faculty evaluation process, any faculty member receiving a less-than-normal salary increase due to deficiencies in scholarship, creative works, or professional activities shall lose his or her eligibility to serve on graduate committees until completion of the next review. The dean of the Graduate School is responsible for requesting a list of these faculty members from the academic deans and notifying them in writing of their lost eligibility.</w:t>
      </w:r>
    </w:p>
    <w:p w14:paraId="183050F5" w14:textId="77777777" w:rsidR="00A15EF7" w:rsidRPr="00A15EF7" w:rsidRDefault="00A15EF7" w:rsidP="008A1480">
      <w:pPr>
        <w:pStyle w:val="NormalWeb"/>
        <w:rPr>
          <w:color w:val="0070C0"/>
        </w:rPr>
      </w:pPr>
    </w:p>
    <w:p w14:paraId="66CE412B" w14:textId="38C15009" w:rsidR="003F5EFE" w:rsidRDefault="003F5EFE" w:rsidP="003F5EFE">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t>Preparing the Proposal</w:t>
      </w:r>
    </w:p>
    <w:p w14:paraId="3797C771" w14:textId="35C0F4E0" w:rsidR="001A25FC" w:rsidRPr="003F5EFE" w:rsidRDefault="008A1480" w:rsidP="003F5EFE">
      <w:pPr>
        <w:rPr>
          <w:color w:val="943634" w:themeColor="accent2" w:themeShade="BF"/>
          <w:sz w:val="32"/>
          <w:szCs w:val="32"/>
        </w:rPr>
      </w:pPr>
      <w:r w:rsidRPr="008A1480">
        <w:t xml:space="preserve">In close cooperation with the major advisor, </w:t>
      </w:r>
      <w:r>
        <w:t xml:space="preserve">students </w:t>
      </w:r>
      <w:r w:rsidRPr="008A1480">
        <w:t xml:space="preserve">select the dissertation topic. </w:t>
      </w:r>
      <w:r w:rsidR="001A25FC" w:rsidRPr="008A1480">
        <w:t xml:space="preserve">The </w:t>
      </w:r>
      <w:r w:rsidR="001A25FC" w:rsidRPr="003F5EFE">
        <w:t xml:space="preserve">dissertation research must focus </w:t>
      </w:r>
      <w:r w:rsidR="00A40C19">
        <w:t>on generating new knowledge to guide professional practice in</w:t>
      </w:r>
      <w:r w:rsidR="001A25FC" w:rsidRPr="003F5EFE">
        <w:t xml:space="preserve"> counseling, counselor education, and/or supervision.</w:t>
      </w:r>
    </w:p>
    <w:p w14:paraId="4FD2E8F2" w14:textId="7188F247" w:rsidR="008A1480" w:rsidRPr="003F5EFE" w:rsidRDefault="008A1480" w:rsidP="008A1480">
      <w:pPr>
        <w:pStyle w:val="NormalWeb"/>
        <w:rPr>
          <w:rFonts w:asciiTheme="minorHAnsi" w:hAnsiTheme="minorHAnsi"/>
          <w:sz w:val="24"/>
          <w:szCs w:val="24"/>
        </w:rPr>
      </w:pPr>
      <w:r w:rsidRPr="003F5EFE">
        <w:rPr>
          <w:rFonts w:asciiTheme="minorHAnsi" w:hAnsiTheme="minorHAnsi"/>
          <w:sz w:val="24"/>
          <w:szCs w:val="24"/>
        </w:rPr>
        <w:t xml:space="preserve">Students work closely with their chair in preparation of their dissertation proposal. The proposal includes all necessary information through the proposed methodology. When the proposal has been approved by the dissertation chair, a full committee meeting may be scheduled by the student. This dissertation prospectus meeting may occur </w:t>
      </w:r>
      <w:r w:rsidRPr="003F5EFE">
        <w:rPr>
          <w:rFonts w:asciiTheme="minorHAnsi" w:hAnsiTheme="minorHAnsi"/>
          <w:b/>
          <w:bCs/>
          <w:sz w:val="24"/>
          <w:szCs w:val="24"/>
        </w:rPr>
        <w:t xml:space="preserve">seven (7) working </w:t>
      </w:r>
      <w:r w:rsidRPr="003F5EFE">
        <w:rPr>
          <w:rFonts w:asciiTheme="minorHAnsi" w:hAnsiTheme="minorHAnsi"/>
          <w:sz w:val="24"/>
          <w:szCs w:val="24"/>
        </w:rPr>
        <w:t xml:space="preserve">days after the proposal is received by all the graduate committee members. </w:t>
      </w:r>
    </w:p>
    <w:p w14:paraId="5B8195D6" w14:textId="23BBADCF" w:rsidR="00A15EF7" w:rsidRPr="00A15EF7" w:rsidRDefault="008A1480" w:rsidP="003F5EFE">
      <w:pPr>
        <w:pStyle w:val="NormalWeb"/>
      </w:pPr>
      <w:r w:rsidRPr="003F5EFE">
        <w:rPr>
          <w:rFonts w:asciiTheme="minorHAnsi" w:hAnsiTheme="minorHAnsi"/>
          <w:sz w:val="24"/>
          <w:szCs w:val="24"/>
        </w:rPr>
        <w:t xml:space="preserve">No research data may be collected until </w:t>
      </w:r>
      <w:r w:rsidR="003F5EFE" w:rsidRPr="003F5EFE">
        <w:rPr>
          <w:rFonts w:asciiTheme="minorHAnsi" w:hAnsiTheme="minorHAnsi"/>
          <w:sz w:val="24"/>
          <w:szCs w:val="24"/>
        </w:rPr>
        <w:t>Internal Review Board</w:t>
      </w:r>
      <w:r w:rsidRPr="003F5EFE">
        <w:rPr>
          <w:rFonts w:asciiTheme="minorHAnsi" w:hAnsiTheme="minorHAnsi"/>
          <w:sz w:val="24"/>
          <w:szCs w:val="24"/>
        </w:rPr>
        <w:t xml:space="preserve"> approval has been received (if required).</w:t>
      </w:r>
      <w:r w:rsidR="003F5EFE" w:rsidRPr="003F5EFE">
        <w:rPr>
          <w:rFonts w:asciiTheme="minorHAnsi" w:hAnsiTheme="minorHAnsi"/>
          <w:sz w:val="24"/>
          <w:szCs w:val="24"/>
        </w:rPr>
        <w:t xml:space="preserve"> For IRB policies, procedures, forms, and deadlines, please see </w:t>
      </w:r>
      <w:hyperlink r:id="rId24" w:history="1">
        <w:r w:rsidR="00A15EF7" w:rsidRPr="006D2592">
          <w:rPr>
            <w:rStyle w:val="Hyperlink"/>
          </w:rPr>
          <w:t>https://www.umt.edu/research/compliance/irb/guidelines.php</w:t>
        </w:r>
      </w:hyperlink>
    </w:p>
    <w:p w14:paraId="40F8A5BC" w14:textId="58F57224" w:rsidR="008A1480" w:rsidRPr="003F5EFE" w:rsidRDefault="008A1480" w:rsidP="003F5EFE">
      <w:pPr>
        <w:pStyle w:val="NormalWeb"/>
        <w:rPr>
          <w:rFonts w:asciiTheme="minorHAnsi" w:hAnsiTheme="minorHAnsi"/>
          <w:sz w:val="24"/>
          <w:szCs w:val="24"/>
        </w:rPr>
      </w:pPr>
      <w:r w:rsidRPr="003F5EFE">
        <w:rPr>
          <w:rFonts w:asciiTheme="minorHAnsi" w:hAnsiTheme="minorHAnsi"/>
          <w:sz w:val="24"/>
          <w:szCs w:val="24"/>
        </w:rPr>
        <w:t xml:space="preserve">No research data can be collected until the full graduate committee approves the dissertation proposal. </w:t>
      </w:r>
    </w:p>
    <w:p w14:paraId="7FFC54FC" w14:textId="77777777" w:rsidR="003009B4" w:rsidRDefault="003F5EFE" w:rsidP="003009B4">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t>Preparing for the Defense</w:t>
      </w:r>
    </w:p>
    <w:p w14:paraId="51EB3021" w14:textId="65817F75" w:rsidR="008A1480" w:rsidRDefault="008A1480" w:rsidP="003009B4">
      <w:r w:rsidRPr="003009B4">
        <w:t xml:space="preserve">When the doctoral student and </w:t>
      </w:r>
      <w:r w:rsidR="003F5EFE" w:rsidRPr="003009B4">
        <w:t>dissertation chair</w:t>
      </w:r>
      <w:r w:rsidRPr="003009B4">
        <w:t xml:space="preserve"> agree that the dissertation is ready, the Dissertation Defense is scheduled. The Dissertation Defense may be scheduled </w:t>
      </w:r>
      <w:r w:rsidRPr="003009B4">
        <w:rPr>
          <w:b/>
        </w:rPr>
        <w:t>ten (10) working days</w:t>
      </w:r>
      <w:r w:rsidRPr="003009B4">
        <w:t xml:space="preserve"> from the time the last committee member receives the complete dissertation. </w:t>
      </w:r>
    </w:p>
    <w:p w14:paraId="3403A7F6" w14:textId="77777777" w:rsidR="00906889" w:rsidRPr="003009B4" w:rsidRDefault="00906889" w:rsidP="003009B4">
      <w:pPr>
        <w:rPr>
          <w:rFonts w:asciiTheme="majorHAnsi" w:hAnsiTheme="majorHAnsi"/>
          <w:color w:val="943634" w:themeColor="accent2" w:themeShade="BF"/>
          <w:sz w:val="32"/>
          <w:szCs w:val="32"/>
        </w:rPr>
      </w:pPr>
    </w:p>
    <w:p w14:paraId="35DF8A08" w14:textId="0FDC5BB4" w:rsidR="00A15EF7" w:rsidRDefault="008A1480" w:rsidP="003F5EFE">
      <w:r w:rsidRPr="003009B4">
        <w:t xml:space="preserve">At the Dissertation Defense the </w:t>
      </w:r>
      <w:r w:rsidR="00906889">
        <w:t xml:space="preserve">student should provide the </w:t>
      </w:r>
      <w:r w:rsidRPr="003009B4">
        <w:t xml:space="preserve">complete dissertation, including the signature pages, and all the requirements set forth </w:t>
      </w:r>
      <w:r w:rsidR="003F5EFE" w:rsidRPr="003009B4">
        <w:t>by the graduate school (For temp</w:t>
      </w:r>
      <w:r w:rsidR="003009B4">
        <w:t>lates of the approval page, etc.:</w:t>
      </w:r>
      <w:r w:rsidR="003F5EFE" w:rsidRPr="003009B4">
        <w:t xml:space="preserve"> </w:t>
      </w:r>
      <w:hyperlink r:id="rId25" w:history="1">
        <w:r w:rsidR="00A15EF7" w:rsidRPr="006D2592">
          <w:rPr>
            <w:rStyle w:val="Hyperlink"/>
          </w:rPr>
          <w:t>https://www.umt.edu/grad/student-journey/current-students/completing-degree/doctoral-degree/default.php</w:t>
        </w:r>
      </w:hyperlink>
    </w:p>
    <w:p w14:paraId="5C535DDB" w14:textId="17BC824D" w:rsidR="008A1480" w:rsidRPr="003009B4" w:rsidRDefault="008A1480" w:rsidP="003F5EFE">
      <w:r w:rsidRPr="003009B4">
        <w:t xml:space="preserve">Note that the major advisor does not sign the signature sheet until all final changes detailed at the Dissertation Defense are complete. </w:t>
      </w:r>
    </w:p>
    <w:p w14:paraId="7B8188BB" w14:textId="77777777" w:rsidR="003F5EFE" w:rsidRPr="003009B4" w:rsidRDefault="003F5EFE" w:rsidP="003F5EFE">
      <w:pPr>
        <w:widowControl w:val="0"/>
        <w:autoSpaceDE w:val="0"/>
        <w:autoSpaceDN w:val="0"/>
        <w:adjustRightInd w:val="0"/>
      </w:pPr>
      <w:r w:rsidRPr="003009B4">
        <w:t xml:space="preserve"> </w:t>
      </w:r>
    </w:p>
    <w:p w14:paraId="78E9E970" w14:textId="6FB02E0C" w:rsidR="003F5EFE" w:rsidRPr="003009B4" w:rsidRDefault="003F5EFE" w:rsidP="003009B4">
      <w:pPr>
        <w:widowControl w:val="0"/>
        <w:autoSpaceDE w:val="0"/>
        <w:autoSpaceDN w:val="0"/>
        <w:adjustRightInd w:val="0"/>
        <w:rPr>
          <w:rFonts w:cs="Times"/>
          <w:color w:val="1A1A1A"/>
        </w:rPr>
      </w:pPr>
      <w:r w:rsidRPr="003009B4">
        <w:t>Dissertation examinations are</w:t>
      </w:r>
      <w:r w:rsidRPr="003009B4">
        <w:rPr>
          <w:rFonts w:cs="Times"/>
          <w:color w:val="1A1A1A"/>
        </w:rPr>
        <w:t xml:space="preserve"> open to the public; anyone may ask questions on recognition </w:t>
      </w:r>
      <w:r w:rsidRPr="003009B4">
        <w:rPr>
          <w:rFonts w:cs="Times"/>
          <w:color w:val="1A1A1A"/>
        </w:rPr>
        <w:lastRenderedPageBreak/>
        <w:t>by the chair. Only the committee, meeting privately, may vote.</w:t>
      </w:r>
      <w:r w:rsidR="003009B4" w:rsidRPr="003009B4">
        <w:rPr>
          <w:rFonts w:cs="Times"/>
          <w:color w:val="1A1A1A"/>
        </w:rPr>
        <w:t xml:space="preserve"> </w:t>
      </w:r>
      <w:r w:rsidRPr="003009B4">
        <w:rPr>
          <w:rFonts w:cs="Times"/>
          <w:color w:val="1A1A1A"/>
        </w:rPr>
        <w:t>The student will pass if the dissertation is accepted (either as it stands or pending minor revisions) with only one negative vote.</w:t>
      </w:r>
      <w:r w:rsidR="003009B4" w:rsidRPr="003009B4">
        <w:rPr>
          <w:rFonts w:cs="Times"/>
          <w:color w:val="1A1A1A"/>
        </w:rPr>
        <w:t xml:space="preserve"> </w:t>
      </w:r>
      <w:r w:rsidRPr="003009B4">
        <w:rPr>
          <w:rFonts w:cs="Times"/>
          <w:color w:val="1A1A1A"/>
        </w:rPr>
        <w:t>If there are two or more negative votes, the committee may schedule and conduct a second and final examination at least one month after the initial defense. During that time, the student will be asked to make whatever changes are necessary in the dissertation.</w:t>
      </w:r>
      <w:r w:rsidRPr="003009B4">
        <w:t xml:space="preserve"> </w:t>
      </w:r>
    </w:p>
    <w:p w14:paraId="40AD7622" w14:textId="77777777" w:rsidR="003F5EFE" w:rsidRDefault="003F5EFE" w:rsidP="003F5EFE"/>
    <w:p w14:paraId="7EA536D7" w14:textId="51EC1DDB" w:rsidR="003F5EFE" w:rsidRPr="003009B4" w:rsidRDefault="0009284F" w:rsidP="003F5EFE">
      <w:r>
        <w:t>After c</w:t>
      </w:r>
      <w:r w:rsidR="003009B4">
        <w:t xml:space="preserve">ompletion of a successful dissertation defense, and all edits to the dissertation complete, students must submit final paperwork to the Graduate School and a closure report to the </w:t>
      </w:r>
      <w:r w:rsidR="003009B4" w:rsidRPr="003009B4">
        <w:t>Internal Review Board.</w:t>
      </w:r>
    </w:p>
    <w:p w14:paraId="34CE8D36" w14:textId="77777777" w:rsidR="003009B4" w:rsidRPr="003009B4" w:rsidRDefault="003009B4" w:rsidP="003F5EFE"/>
    <w:p w14:paraId="327856B0" w14:textId="77777777" w:rsidR="003009B4" w:rsidRPr="003009B4" w:rsidRDefault="003009B4" w:rsidP="003009B4">
      <w:r w:rsidRPr="003009B4">
        <w:t xml:space="preserve">For procedures and forms required upon completion of the dissertation, please see </w:t>
      </w:r>
    </w:p>
    <w:p w14:paraId="64A32006" w14:textId="1EC592EA" w:rsidR="00A15EF7" w:rsidRDefault="00000000" w:rsidP="00A15EF7">
      <w:hyperlink r:id="rId26" w:history="1">
        <w:r w:rsidR="00A15EF7" w:rsidRPr="006D2592">
          <w:rPr>
            <w:rStyle w:val="Hyperlink"/>
          </w:rPr>
          <w:t>https://www.umt.edu/grad/student-journey/current-students/completing-degree/doctoral-degree/default.php</w:t>
        </w:r>
      </w:hyperlink>
      <w:r w:rsidR="00A15EF7">
        <w:t xml:space="preserve"> </w:t>
      </w:r>
      <w:r w:rsidR="003009B4" w:rsidRPr="003009B4">
        <w:t>and</w:t>
      </w:r>
      <w:r w:rsidR="00A15EF7">
        <w:t xml:space="preserve"> </w:t>
      </w:r>
      <w:hyperlink r:id="rId27" w:history="1">
        <w:r w:rsidR="00A15EF7" w:rsidRPr="006D2592">
          <w:rPr>
            <w:rStyle w:val="Hyperlink"/>
          </w:rPr>
          <w:t>https://www.umt.edu/research/compliance/irb/guidelines.php</w:t>
        </w:r>
      </w:hyperlink>
    </w:p>
    <w:p w14:paraId="4162F55C" w14:textId="77777777" w:rsidR="00A15EF7" w:rsidRDefault="00A15EF7" w:rsidP="00A15EF7"/>
    <w:p w14:paraId="7E9D8773" w14:textId="50E6CD68" w:rsidR="008A1480" w:rsidRPr="003009B4" w:rsidRDefault="008A1480" w:rsidP="00A15EF7">
      <w:r w:rsidRPr="003009B4">
        <w:t xml:space="preserve">The Graduate School sets forth certain fees and deadlines for the completion of all graduation requirements. These deadlines are usually several weeks prior to the actual graduation date. The doctoral student is responsible for meeting these dates. </w:t>
      </w:r>
    </w:p>
    <w:p w14:paraId="17E12F3B" w14:textId="77777777" w:rsidR="001A25FC" w:rsidRPr="008A1480" w:rsidRDefault="001A25FC" w:rsidP="001A25FC">
      <w:pPr>
        <w:widowControl w:val="0"/>
        <w:autoSpaceDE w:val="0"/>
        <w:autoSpaceDN w:val="0"/>
        <w:adjustRightInd w:val="0"/>
        <w:rPr>
          <w:rFonts w:cs="Times"/>
          <w:color w:val="1A1A1A"/>
        </w:rPr>
      </w:pPr>
    </w:p>
    <w:p w14:paraId="56D0C321" w14:textId="77777777" w:rsidR="001A25FC" w:rsidRPr="008A1480" w:rsidRDefault="001A25FC" w:rsidP="00AF74B9">
      <w:pPr>
        <w:widowControl w:val="0"/>
        <w:autoSpaceDE w:val="0"/>
        <w:autoSpaceDN w:val="0"/>
        <w:adjustRightInd w:val="0"/>
      </w:pPr>
    </w:p>
    <w:p w14:paraId="2EAD6CE5" w14:textId="77777777" w:rsidR="00AF74B9" w:rsidRDefault="00AF74B9" w:rsidP="00586E39">
      <w:pPr>
        <w:rPr>
          <w:rFonts w:ascii="Times" w:hAnsi="Times" w:cs="Times"/>
          <w:color w:val="1A1A1A"/>
          <w:sz w:val="28"/>
          <w:szCs w:val="28"/>
        </w:rPr>
      </w:pPr>
    </w:p>
    <w:p w14:paraId="4E37636F" w14:textId="77777777" w:rsidR="00AF74B9" w:rsidRDefault="00AF74B9" w:rsidP="00586E39">
      <w:pPr>
        <w:rPr>
          <w:rFonts w:ascii="Times" w:hAnsi="Times" w:cs="Times"/>
          <w:color w:val="1A1A1A"/>
          <w:sz w:val="28"/>
          <w:szCs w:val="28"/>
        </w:rPr>
      </w:pPr>
    </w:p>
    <w:p w14:paraId="5CB0F572" w14:textId="5D38644E" w:rsidR="00586E39" w:rsidRDefault="00586E39" w:rsidP="00AF74B9">
      <w:r>
        <w:br w:type="page"/>
      </w:r>
    </w:p>
    <w:p w14:paraId="1236BFF3" w14:textId="77777777" w:rsidR="00451B34" w:rsidRPr="00BA1782" w:rsidRDefault="00451B34" w:rsidP="00451B34">
      <w:pPr>
        <w:rPr>
          <w:rFonts w:asciiTheme="majorHAnsi" w:hAnsiTheme="majorHAnsi"/>
          <w:color w:val="943634" w:themeColor="accent2" w:themeShade="BF"/>
          <w:sz w:val="32"/>
          <w:szCs w:val="32"/>
        </w:rPr>
      </w:pPr>
      <w:r w:rsidRPr="00BA1782">
        <w:rPr>
          <w:rFonts w:asciiTheme="majorHAnsi" w:hAnsiTheme="majorHAnsi"/>
          <w:color w:val="943634" w:themeColor="accent2" w:themeShade="BF"/>
          <w:sz w:val="32"/>
          <w:szCs w:val="32"/>
        </w:rPr>
        <w:lastRenderedPageBreak/>
        <w:t>PROGRAM EVALUATION</w:t>
      </w:r>
    </w:p>
    <w:p w14:paraId="35AB92D3" w14:textId="77777777" w:rsidR="00CB05A5" w:rsidRDefault="00CB05A5"/>
    <w:p w14:paraId="1F123ADE" w14:textId="1B453CDC" w:rsidR="00CB05A5" w:rsidRDefault="00CB05A5">
      <w:r>
        <w:t xml:space="preserve">In addition to regular classroom and supervision evaluations, </w:t>
      </w:r>
      <w:r w:rsidR="002E24B1">
        <w:t>while in the program</w:t>
      </w:r>
      <w:r>
        <w:t xml:space="preserve">, doctoral students complete a survey evaluating the Department of </w:t>
      </w:r>
      <w:r w:rsidR="00DA5355">
        <w:t>Counseling</w:t>
      </w:r>
      <w:r>
        <w:t xml:space="preserve"> and the doctoral program. Although anonymous, our doctoral cohorts are small, and anonymity cannot be guaranteed. Program faculty encourage regular communication and feedback throughout the academic year as a means for program improvement and responsiveness.</w:t>
      </w:r>
    </w:p>
    <w:p w14:paraId="72BE055B" w14:textId="77777777" w:rsidR="00CB05A5" w:rsidRDefault="00CB05A5"/>
    <w:p w14:paraId="5AA219FD" w14:textId="19692BB2" w:rsidR="00BA1782" w:rsidRDefault="00BA1782">
      <w:r>
        <w:br w:type="page"/>
      </w:r>
    </w:p>
    <w:p w14:paraId="79B2849B" w14:textId="033486AD" w:rsidR="00713103" w:rsidRPr="00BA1C2D" w:rsidRDefault="00A60912" w:rsidP="00713103">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lastRenderedPageBreak/>
        <w:t xml:space="preserve">DOCTORAL </w:t>
      </w:r>
      <w:r w:rsidR="00451B34" w:rsidRPr="00713103">
        <w:rPr>
          <w:rFonts w:asciiTheme="majorHAnsi" w:hAnsiTheme="majorHAnsi"/>
          <w:color w:val="943634" w:themeColor="accent2" w:themeShade="BF"/>
          <w:sz w:val="32"/>
          <w:szCs w:val="32"/>
        </w:rPr>
        <w:t xml:space="preserve">STUDENT REVIEW PROCESS </w:t>
      </w:r>
      <w:r w:rsidR="00BA1C2D">
        <w:rPr>
          <w:rFonts w:asciiTheme="majorHAnsi" w:hAnsiTheme="majorHAnsi"/>
          <w:color w:val="943634" w:themeColor="accent2" w:themeShade="BF"/>
          <w:sz w:val="32"/>
          <w:szCs w:val="32"/>
        </w:rPr>
        <w:t>(Ph.D.)</w:t>
      </w:r>
    </w:p>
    <w:p w14:paraId="50961BC7" w14:textId="5B814218" w:rsidR="00713103" w:rsidRDefault="19B72314" w:rsidP="00713103">
      <w:r>
        <w:t>The doctoral student review process is continuous throughout your time with us for both gatekeeping and learning evaluation purposes. Student review and data collection occur during every required course (student learning outcomes) and every spring semester (</w:t>
      </w:r>
      <w:proofErr w:type="spellStart"/>
      <w:r>
        <w:t>ev</w:t>
      </w:r>
      <w:proofErr w:type="spellEnd"/>
      <w:r>
        <w:t xml:space="preserve">). These evaluations are based on the CACREP doctoral specialty standards. Specific evaluations also occur by the clinical practicum supervisor and by committee during the comprehensive exam and dissertation processes. </w:t>
      </w:r>
    </w:p>
    <w:p w14:paraId="44DFC61D" w14:textId="77777777" w:rsidR="003C3D77" w:rsidRDefault="003C3D77" w:rsidP="00713103"/>
    <w:p w14:paraId="57C02BE9" w14:textId="788CA4AB" w:rsidR="003C3D77" w:rsidRDefault="003C3D77" w:rsidP="00713103">
      <w:r>
        <w:t>Each spring, program faculty take these data sets into account when evaluating a doctoral student</w:t>
      </w:r>
      <w:r w:rsidR="00C5771A">
        <w:t>’</w:t>
      </w:r>
      <w:r>
        <w:t>s attainment of program objectives.  Each student is rated on a scale of 1-3, representing their performance in a given area. If the student scores a “1,” a plan for continued development is made by the faculty.</w:t>
      </w:r>
    </w:p>
    <w:p w14:paraId="2971FDB3" w14:textId="77777777" w:rsidR="003C3D77" w:rsidRDefault="003C3D77" w:rsidP="00713103"/>
    <w:p w14:paraId="4F34D0AB" w14:textId="77777777" w:rsidR="003C3D77" w:rsidRPr="003C3D77"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t xml:space="preserve">Prepared to implement instructional theory and assess learning in a University environment. </w:t>
      </w:r>
    </w:p>
    <w:p w14:paraId="6B2A327F" w14:textId="27083CC4" w:rsidR="003C3D77" w:rsidRDefault="003C3D77" w:rsidP="003C3D77">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2FE938F4" w14:textId="1AFAEAA3" w:rsidR="003C3D77" w:rsidRPr="003C3D77" w:rsidRDefault="003C3D77" w:rsidP="003C3D77">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38360B9C" w14:textId="77777777" w:rsidR="003C3D77"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t xml:space="preserve">Prepared to supervise counselors and counseling students who are providing individual, group, and/or marital, couple and family counseling.  </w:t>
      </w:r>
    </w:p>
    <w:p w14:paraId="0D32B39E" w14:textId="77777777" w:rsidR="003C3D77" w:rsidRDefault="003C3D77" w:rsidP="003C3D77">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5410379F" w14:textId="38696DB7" w:rsidR="003C3D77" w:rsidRPr="003C3D77" w:rsidRDefault="003C3D77" w:rsidP="003C3D77">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0C683133" w14:textId="77777777" w:rsidR="003C3D77"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t>Prepared to serve the profession and public as advocates and active participants in organizations such as the Association for Counselor Education and Supervision (ACES) and the American Counseling Association (ACA).</w:t>
      </w:r>
    </w:p>
    <w:p w14:paraId="672195AA" w14:textId="77777777" w:rsidR="003C3D77" w:rsidRDefault="003C3D77" w:rsidP="003C3D77">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3FA2E46A" w14:textId="1BAEF5FE" w:rsidR="003C3D77" w:rsidRPr="003C3D77" w:rsidRDefault="003C3D77" w:rsidP="003C3D77">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1434169F" w14:textId="77777777" w:rsidR="003C3D77"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t xml:space="preserve">Knowledgeable of professional issues in the counselor education and counseling fields. </w:t>
      </w:r>
    </w:p>
    <w:p w14:paraId="3A0AB18F" w14:textId="77777777" w:rsidR="003C3D77" w:rsidRDefault="003C3D77" w:rsidP="003C3D77">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474A81C2" w14:textId="77777777" w:rsidR="003C3D77" w:rsidRPr="003C3D77" w:rsidRDefault="003C3D77" w:rsidP="003C3D77">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221FD3BD" w14:textId="77777777" w:rsidR="003C3D77" w:rsidRDefault="003C3D77" w:rsidP="003C3D77">
      <w:pPr>
        <w:pStyle w:val="NormalWeb"/>
        <w:rPr>
          <w:rFonts w:asciiTheme="minorHAnsi" w:hAnsiTheme="minorHAnsi"/>
          <w:sz w:val="24"/>
          <w:szCs w:val="24"/>
        </w:rPr>
      </w:pPr>
    </w:p>
    <w:p w14:paraId="28ED2EAC" w14:textId="77777777" w:rsidR="004D6C66" w:rsidRPr="003C3D77" w:rsidRDefault="004D6C66" w:rsidP="003C3D77">
      <w:pPr>
        <w:pStyle w:val="NormalWeb"/>
        <w:rPr>
          <w:rFonts w:asciiTheme="minorHAnsi" w:hAnsiTheme="minorHAnsi"/>
          <w:sz w:val="24"/>
          <w:szCs w:val="24"/>
        </w:rPr>
      </w:pPr>
    </w:p>
    <w:p w14:paraId="2D5481DE" w14:textId="77777777" w:rsidR="003C3D77"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lastRenderedPageBreak/>
        <w:t>Knowledgeable of ethical issues and practices of counselor education and counseling.</w:t>
      </w:r>
    </w:p>
    <w:p w14:paraId="6A15713F" w14:textId="77777777" w:rsidR="003C3D77" w:rsidRDefault="003C3D77" w:rsidP="003C3D77">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1060BBE8" w14:textId="30BF5DE3" w:rsidR="003C3D77" w:rsidRPr="003C3D77" w:rsidRDefault="003C3D77" w:rsidP="003C3D77">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1E06ECA7" w14:textId="77777777" w:rsidR="003C3D77"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t xml:space="preserve">Knowledgeable and skilled in providing advanced clinical counseling.  </w:t>
      </w:r>
    </w:p>
    <w:p w14:paraId="615B08BD" w14:textId="77777777" w:rsidR="003C3D77" w:rsidRDefault="003C3D77" w:rsidP="003C3D77">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3881A9C7" w14:textId="358AC6D1" w:rsidR="003C3D77" w:rsidRPr="003C3D77" w:rsidRDefault="003C3D77" w:rsidP="003C3D77">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0AB195B1" w14:textId="77777777" w:rsidR="003C3D77"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t>Knowledgeable of cultural contexts and identities, and how they inform experiences of power, privilege, and oppression when teaching, supervising, counseling, and conducting research.</w:t>
      </w:r>
    </w:p>
    <w:p w14:paraId="3E76A000" w14:textId="77777777" w:rsidR="003C3D77" w:rsidRDefault="003C3D77" w:rsidP="003C3D77">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27FA0AA2" w14:textId="54859378" w:rsidR="003C3D77" w:rsidRPr="003C3D77" w:rsidRDefault="003C3D77" w:rsidP="003C3D77">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59C864AA" w14:textId="77777777" w:rsidR="003C3D77"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t xml:space="preserve">Experienced in developing and conducting research. </w:t>
      </w:r>
    </w:p>
    <w:p w14:paraId="5B095404" w14:textId="77777777" w:rsidR="00763158" w:rsidRDefault="00763158" w:rsidP="00763158">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3CA32D30" w14:textId="7985F158" w:rsidR="00763158" w:rsidRPr="00763158" w:rsidRDefault="00763158" w:rsidP="00763158">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77CAC4E4" w14:textId="77777777" w:rsidR="003C3D77"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t>Experienced in scholarly work including professional presentation, writing for professional publication, and/or grantsmanship.</w:t>
      </w:r>
    </w:p>
    <w:p w14:paraId="70612EAA" w14:textId="77777777" w:rsidR="00763158" w:rsidRDefault="00763158" w:rsidP="00763158">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2288ACFD" w14:textId="77CA0BB3" w:rsidR="00763158" w:rsidRPr="00763158" w:rsidRDefault="00763158" w:rsidP="00763158">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7223BDC4" w14:textId="4F2606A8" w:rsidR="00451B34" w:rsidRDefault="003C3D77" w:rsidP="003C3D77">
      <w:pPr>
        <w:pStyle w:val="NormalWeb"/>
        <w:numPr>
          <w:ilvl w:val="0"/>
          <w:numId w:val="21"/>
        </w:numPr>
        <w:rPr>
          <w:rFonts w:asciiTheme="minorHAnsi" w:hAnsiTheme="minorHAnsi"/>
          <w:sz w:val="24"/>
          <w:szCs w:val="24"/>
        </w:rPr>
      </w:pPr>
      <w:r w:rsidRPr="003C3D77">
        <w:rPr>
          <w:rFonts w:asciiTheme="minorHAnsi" w:hAnsiTheme="minorHAnsi"/>
          <w:sz w:val="24"/>
          <w:szCs w:val="24"/>
        </w:rPr>
        <w:t xml:space="preserve">Experienced teaching in a minimum of two CACREP common core or specialty courses. </w:t>
      </w:r>
    </w:p>
    <w:p w14:paraId="4DAC9E3F" w14:textId="77777777" w:rsidR="00763158" w:rsidRDefault="00763158" w:rsidP="00763158">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723FC33B" w14:textId="77777777" w:rsidR="00763158" w:rsidRPr="003C3D77" w:rsidRDefault="00763158" w:rsidP="00763158">
      <w:pPr>
        <w:pStyle w:val="NormalWeb"/>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1D2FCBDD" w14:textId="77777777" w:rsidR="00763158" w:rsidRPr="003C3D77" w:rsidRDefault="00763158" w:rsidP="00763158">
      <w:pPr>
        <w:pStyle w:val="NormalWeb"/>
        <w:rPr>
          <w:rFonts w:asciiTheme="minorHAnsi" w:hAnsiTheme="minorHAnsi"/>
          <w:sz w:val="24"/>
          <w:szCs w:val="24"/>
        </w:rPr>
      </w:pPr>
    </w:p>
    <w:p w14:paraId="56320B6E" w14:textId="77777777" w:rsidR="00A60912" w:rsidRDefault="003C3D77" w:rsidP="00451B34">
      <w:r w:rsidRPr="003C3D77">
        <w:t>P</w:t>
      </w:r>
      <w:r w:rsidR="00A60912">
        <w:t>lans for continued development:</w:t>
      </w:r>
    </w:p>
    <w:p w14:paraId="25E356BD" w14:textId="77777777" w:rsidR="00A60912" w:rsidRDefault="00A60912" w:rsidP="00451B34"/>
    <w:p w14:paraId="52FBC04E" w14:textId="77777777" w:rsidR="00A60912" w:rsidRDefault="00A60912">
      <w:r>
        <w:br w:type="page"/>
      </w:r>
    </w:p>
    <w:p w14:paraId="13425133" w14:textId="7BD81817" w:rsidR="00BA1C2D" w:rsidRPr="00713103" w:rsidRDefault="00BA1C2D" w:rsidP="00BA1C2D">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lastRenderedPageBreak/>
        <w:t xml:space="preserve">DOCTORAL </w:t>
      </w:r>
      <w:r w:rsidRPr="00713103">
        <w:rPr>
          <w:rFonts w:asciiTheme="majorHAnsi" w:hAnsiTheme="majorHAnsi"/>
          <w:color w:val="943634" w:themeColor="accent2" w:themeShade="BF"/>
          <w:sz w:val="32"/>
          <w:szCs w:val="32"/>
        </w:rPr>
        <w:t xml:space="preserve">STUDENT REVIEW PROCESS </w:t>
      </w:r>
      <w:r>
        <w:rPr>
          <w:rFonts w:asciiTheme="majorHAnsi" w:hAnsiTheme="majorHAnsi"/>
          <w:color w:val="943634" w:themeColor="accent2" w:themeShade="BF"/>
          <w:sz w:val="32"/>
          <w:szCs w:val="32"/>
        </w:rPr>
        <w:t>(Ed.D.)</w:t>
      </w:r>
    </w:p>
    <w:p w14:paraId="47B109C4" w14:textId="77777777" w:rsidR="00BA1C2D" w:rsidRDefault="00BA1C2D" w:rsidP="00BA1C2D">
      <w:r>
        <w:t xml:space="preserve">The doctoral student review process is continuous throughout your time with us for both gatekeeping and learning evaluation purposes. Student review and data collection occur during every required course (student learning outcomes) and every spring semester (professional progression plan). These evaluations are based on the CACREP doctoral specialty standards. Specific evaluations also occur by the clinical practicum supervisor and by committee during the comprehensive exam and dissertation processes. </w:t>
      </w:r>
    </w:p>
    <w:p w14:paraId="6DD09139" w14:textId="77777777" w:rsidR="00BA1C2D" w:rsidRDefault="00BA1C2D" w:rsidP="00BA1C2D"/>
    <w:p w14:paraId="75601C8F" w14:textId="66C5EB15" w:rsidR="00BA1C2D" w:rsidRDefault="00BA1C2D" w:rsidP="00BA1C2D">
      <w:r>
        <w:t>Each spring, program faculty take these data sets into account when evaluating a doctoral student</w:t>
      </w:r>
      <w:r w:rsidR="00C5771A">
        <w:t>’</w:t>
      </w:r>
      <w:r>
        <w:t>s attainment of program objectives.  Each student is rated on a scale of 1-3, representing their performance in a given area. If the student scores a “1,” a plan for continued development is made by the faculty.</w:t>
      </w:r>
    </w:p>
    <w:p w14:paraId="33E642B3" w14:textId="77777777" w:rsidR="00BA1C2D" w:rsidRDefault="00BA1C2D">
      <w:pPr>
        <w:rPr>
          <w:rFonts w:asciiTheme="majorHAnsi" w:hAnsiTheme="majorHAnsi"/>
          <w:color w:val="943634" w:themeColor="accent2" w:themeShade="BF"/>
          <w:sz w:val="32"/>
          <w:szCs w:val="32"/>
        </w:rPr>
      </w:pPr>
    </w:p>
    <w:p w14:paraId="23999303" w14:textId="77777777" w:rsidR="00BA1C2D" w:rsidRDefault="00BA1C2D" w:rsidP="00BA1C2D">
      <w:pPr>
        <w:pStyle w:val="NormalWeb"/>
        <w:numPr>
          <w:ilvl w:val="0"/>
          <w:numId w:val="22"/>
        </w:numPr>
        <w:rPr>
          <w:rFonts w:ascii="Times New Roman" w:hAnsi="Times New Roman"/>
          <w:sz w:val="24"/>
          <w:szCs w:val="24"/>
        </w:rPr>
      </w:pPr>
      <w:r w:rsidRPr="00C6787D">
        <w:rPr>
          <w:rFonts w:ascii="Times New Roman" w:hAnsi="Times New Roman"/>
          <w:sz w:val="24"/>
          <w:szCs w:val="24"/>
        </w:rPr>
        <w:t xml:space="preserve">Prepared to implement instructional theory </w:t>
      </w:r>
      <w:r>
        <w:rPr>
          <w:rFonts w:ascii="Times New Roman" w:hAnsi="Times New Roman"/>
          <w:sz w:val="24"/>
          <w:szCs w:val="24"/>
        </w:rPr>
        <w:t>and assess learning in a university environment.</w:t>
      </w:r>
      <w:r w:rsidRPr="00C6787D">
        <w:rPr>
          <w:rFonts w:ascii="Times New Roman" w:hAnsi="Times New Roman"/>
          <w:sz w:val="24"/>
          <w:szCs w:val="24"/>
        </w:rPr>
        <w:t xml:space="preserve"> </w:t>
      </w:r>
    </w:p>
    <w:p w14:paraId="26694E77" w14:textId="77777777" w:rsidR="00BA1C2D" w:rsidRDefault="00BA1C2D" w:rsidP="00BA1C2D">
      <w:pPr>
        <w:pStyle w:val="NormalWeb"/>
        <w:ind w:left="1080" w:firstLine="36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467C377B" w14:textId="1876E320" w:rsidR="00BA1C2D" w:rsidRPr="00BA1C2D" w:rsidRDefault="00BA1C2D" w:rsidP="00BA1C2D">
      <w:pPr>
        <w:pStyle w:val="NormalWeb"/>
        <w:ind w:left="360"/>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55A9A697" w14:textId="77777777" w:rsidR="00BA1C2D" w:rsidRDefault="00BA1C2D" w:rsidP="00BA1C2D">
      <w:pPr>
        <w:pStyle w:val="NormalWeb"/>
        <w:numPr>
          <w:ilvl w:val="0"/>
          <w:numId w:val="22"/>
        </w:numPr>
        <w:rPr>
          <w:rFonts w:ascii="Times New Roman" w:hAnsi="Times New Roman"/>
          <w:sz w:val="24"/>
          <w:szCs w:val="24"/>
        </w:rPr>
      </w:pPr>
      <w:r w:rsidRPr="00C6787D">
        <w:rPr>
          <w:rFonts w:ascii="Times New Roman" w:hAnsi="Times New Roman"/>
          <w:sz w:val="24"/>
          <w:szCs w:val="24"/>
        </w:rPr>
        <w:t xml:space="preserve">Prepared to </w:t>
      </w:r>
      <w:r>
        <w:rPr>
          <w:rFonts w:ascii="Times New Roman" w:hAnsi="Times New Roman"/>
          <w:sz w:val="24"/>
          <w:szCs w:val="24"/>
        </w:rPr>
        <w:t>implement supervision theory in their professional field</w:t>
      </w:r>
      <w:r w:rsidRPr="00C6787D">
        <w:rPr>
          <w:rFonts w:ascii="Times New Roman" w:hAnsi="Times New Roman"/>
          <w:sz w:val="24"/>
          <w:szCs w:val="24"/>
        </w:rPr>
        <w:t xml:space="preserve">.  </w:t>
      </w:r>
    </w:p>
    <w:p w14:paraId="61EA2CF8" w14:textId="77777777" w:rsidR="00BA1C2D" w:rsidRDefault="00BA1C2D" w:rsidP="00BA1C2D">
      <w:pPr>
        <w:pStyle w:val="NormalWeb"/>
        <w:ind w:left="1080" w:firstLine="36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23F3FAD3" w14:textId="016B16E3" w:rsidR="00BA1C2D" w:rsidRPr="00BA1C2D" w:rsidRDefault="00BA1C2D" w:rsidP="00BA1C2D">
      <w:pPr>
        <w:pStyle w:val="NormalWeb"/>
        <w:ind w:left="360"/>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6868DA27" w14:textId="77777777" w:rsidR="00BA1C2D" w:rsidRDefault="00BA1C2D" w:rsidP="00BA1C2D">
      <w:pPr>
        <w:pStyle w:val="NormalWeb"/>
        <w:numPr>
          <w:ilvl w:val="0"/>
          <w:numId w:val="22"/>
        </w:numPr>
        <w:rPr>
          <w:rFonts w:ascii="Times New Roman" w:hAnsi="Times New Roman"/>
          <w:sz w:val="24"/>
          <w:szCs w:val="24"/>
        </w:rPr>
      </w:pPr>
      <w:r>
        <w:rPr>
          <w:rFonts w:ascii="Times New Roman" w:hAnsi="Times New Roman"/>
          <w:sz w:val="24"/>
          <w:szCs w:val="24"/>
        </w:rPr>
        <w:t>Prepared to serve the profession and public as advocates and active participants in their fields.</w:t>
      </w:r>
    </w:p>
    <w:p w14:paraId="7FCB3A0D" w14:textId="77777777" w:rsidR="00BA1C2D" w:rsidRDefault="00BA1C2D" w:rsidP="00BA1C2D">
      <w:pPr>
        <w:pStyle w:val="NormalWeb"/>
        <w:ind w:left="1080" w:firstLine="36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0459B040" w14:textId="4AC65027" w:rsidR="00BA1C2D" w:rsidRPr="00BA1C2D" w:rsidRDefault="00BA1C2D" w:rsidP="00BA1C2D">
      <w:pPr>
        <w:pStyle w:val="NormalWeb"/>
        <w:ind w:left="360"/>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1985E835" w14:textId="77777777" w:rsidR="00BA1C2D" w:rsidRDefault="00BA1C2D" w:rsidP="00BA1C2D">
      <w:pPr>
        <w:pStyle w:val="NormalWeb"/>
        <w:numPr>
          <w:ilvl w:val="0"/>
          <w:numId w:val="22"/>
        </w:numPr>
        <w:rPr>
          <w:rFonts w:ascii="Times New Roman" w:hAnsi="Times New Roman"/>
          <w:sz w:val="24"/>
          <w:szCs w:val="24"/>
        </w:rPr>
      </w:pPr>
      <w:r w:rsidRPr="00C6787D">
        <w:rPr>
          <w:rFonts w:ascii="Times New Roman" w:hAnsi="Times New Roman"/>
          <w:sz w:val="24"/>
          <w:szCs w:val="24"/>
        </w:rPr>
        <w:t xml:space="preserve">Knowledgeable of ethical issues and practices </w:t>
      </w:r>
      <w:r>
        <w:rPr>
          <w:rFonts w:ascii="Times New Roman" w:hAnsi="Times New Roman"/>
          <w:sz w:val="24"/>
          <w:szCs w:val="24"/>
        </w:rPr>
        <w:t>in research and higher education</w:t>
      </w:r>
      <w:r w:rsidRPr="00C6787D">
        <w:rPr>
          <w:rFonts w:ascii="Times New Roman" w:hAnsi="Times New Roman"/>
          <w:sz w:val="24"/>
          <w:szCs w:val="24"/>
        </w:rPr>
        <w:t>.</w:t>
      </w:r>
    </w:p>
    <w:p w14:paraId="05424153" w14:textId="77777777" w:rsidR="00BA1C2D" w:rsidRDefault="00BA1C2D" w:rsidP="00C72474">
      <w:pPr>
        <w:pStyle w:val="NormalWeb"/>
        <w:ind w:left="720" w:firstLine="72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34FDBCD7" w14:textId="228E0050" w:rsidR="00BA1C2D" w:rsidRPr="00C72474" w:rsidRDefault="00BA1C2D" w:rsidP="00C72474">
      <w:pPr>
        <w:pStyle w:val="NormalWeb"/>
        <w:ind w:left="360"/>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4129EB28" w14:textId="77777777" w:rsidR="00BA1C2D" w:rsidRDefault="00BA1C2D" w:rsidP="00BA1C2D">
      <w:pPr>
        <w:pStyle w:val="NormalWeb"/>
        <w:numPr>
          <w:ilvl w:val="0"/>
          <w:numId w:val="22"/>
        </w:numPr>
        <w:rPr>
          <w:rFonts w:ascii="Times New Roman" w:hAnsi="Times New Roman"/>
          <w:sz w:val="24"/>
          <w:szCs w:val="24"/>
        </w:rPr>
      </w:pPr>
      <w:r>
        <w:rPr>
          <w:rFonts w:ascii="Times New Roman" w:hAnsi="Times New Roman"/>
          <w:sz w:val="24"/>
          <w:szCs w:val="24"/>
        </w:rPr>
        <w:t>Knowledgeable of cultural contexts and identities, and how they inform experiences of power, privilege, and oppression when teaching, supervising, and conducting research.</w:t>
      </w:r>
    </w:p>
    <w:p w14:paraId="196619E1" w14:textId="77777777" w:rsidR="00C72474" w:rsidRDefault="00C72474" w:rsidP="00C72474">
      <w:pPr>
        <w:pStyle w:val="NormalWeb"/>
        <w:ind w:left="1080" w:firstLine="36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3CAECFC9" w14:textId="4B1C989E" w:rsidR="00C72474" w:rsidRPr="00C72474" w:rsidRDefault="00C72474" w:rsidP="00C72474">
      <w:pPr>
        <w:pStyle w:val="NormalWeb"/>
        <w:ind w:left="360"/>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002F3653" w14:textId="77777777" w:rsidR="00BA1C2D" w:rsidRDefault="00BA1C2D" w:rsidP="00BA1C2D">
      <w:pPr>
        <w:pStyle w:val="NormalWeb"/>
        <w:numPr>
          <w:ilvl w:val="0"/>
          <w:numId w:val="22"/>
        </w:numPr>
        <w:rPr>
          <w:rFonts w:ascii="Times New Roman" w:hAnsi="Times New Roman"/>
          <w:sz w:val="24"/>
          <w:szCs w:val="24"/>
        </w:rPr>
      </w:pPr>
      <w:r w:rsidRPr="00C6787D">
        <w:rPr>
          <w:rFonts w:ascii="Times New Roman" w:hAnsi="Times New Roman"/>
          <w:sz w:val="24"/>
          <w:szCs w:val="24"/>
        </w:rPr>
        <w:lastRenderedPageBreak/>
        <w:t xml:space="preserve">Experienced in developing and conducting research. </w:t>
      </w:r>
    </w:p>
    <w:p w14:paraId="63943BDC" w14:textId="77777777" w:rsidR="00C72474" w:rsidRDefault="00C72474" w:rsidP="00C72474">
      <w:pPr>
        <w:pStyle w:val="NormalWeb"/>
        <w:ind w:left="1080" w:firstLine="36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2317D006" w14:textId="7118CD35" w:rsidR="00C72474" w:rsidRPr="00C72474" w:rsidRDefault="00C72474" w:rsidP="00C72474">
      <w:pPr>
        <w:pStyle w:val="NormalWeb"/>
        <w:ind w:left="360"/>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2E43CAFF" w14:textId="77777777" w:rsidR="00BA1C2D" w:rsidRDefault="00BA1C2D" w:rsidP="00BA1C2D">
      <w:pPr>
        <w:pStyle w:val="NormalWeb"/>
        <w:numPr>
          <w:ilvl w:val="0"/>
          <w:numId w:val="22"/>
        </w:numPr>
        <w:rPr>
          <w:rFonts w:ascii="Times New Roman" w:hAnsi="Times New Roman"/>
          <w:sz w:val="24"/>
          <w:szCs w:val="24"/>
        </w:rPr>
      </w:pPr>
      <w:r w:rsidRPr="00C6787D">
        <w:rPr>
          <w:rFonts w:ascii="Times New Roman" w:hAnsi="Times New Roman"/>
          <w:sz w:val="24"/>
          <w:szCs w:val="24"/>
        </w:rPr>
        <w:t>Experienced in scholarly work including professional presentation, writing for professional publication, and/or grantsmanship.</w:t>
      </w:r>
    </w:p>
    <w:p w14:paraId="1CB95799" w14:textId="77777777" w:rsidR="00C72474" w:rsidRDefault="00C72474" w:rsidP="00C72474">
      <w:pPr>
        <w:pStyle w:val="NormalWeb"/>
        <w:ind w:left="1080" w:firstLine="36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5F856D27" w14:textId="0E646914" w:rsidR="00C72474" w:rsidRPr="00C72474" w:rsidRDefault="00C72474" w:rsidP="00C72474">
      <w:pPr>
        <w:pStyle w:val="NormalWeb"/>
        <w:ind w:left="360"/>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79CF5EFE" w14:textId="77777777" w:rsidR="00BA1C2D" w:rsidRDefault="00BA1C2D" w:rsidP="00BA1C2D">
      <w:pPr>
        <w:pStyle w:val="NormalWeb"/>
        <w:numPr>
          <w:ilvl w:val="0"/>
          <w:numId w:val="22"/>
        </w:numPr>
        <w:rPr>
          <w:rFonts w:ascii="Times New Roman" w:hAnsi="Times New Roman"/>
          <w:sz w:val="24"/>
          <w:szCs w:val="24"/>
        </w:rPr>
      </w:pPr>
      <w:r w:rsidRPr="00C6787D">
        <w:rPr>
          <w:rFonts w:ascii="Times New Roman" w:hAnsi="Times New Roman"/>
          <w:sz w:val="24"/>
          <w:szCs w:val="24"/>
        </w:rPr>
        <w:t xml:space="preserve">Experienced teaching </w:t>
      </w:r>
      <w:r>
        <w:rPr>
          <w:rFonts w:ascii="Times New Roman" w:hAnsi="Times New Roman"/>
          <w:sz w:val="24"/>
          <w:szCs w:val="24"/>
        </w:rPr>
        <w:t xml:space="preserve">in </w:t>
      </w:r>
      <w:r w:rsidRPr="00C6787D">
        <w:rPr>
          <w:rFonts w:ascii="Times New Roman" w:hAnsi="Times New Roman"/>
          <w:sz w:val="24"/>
          <w:szCs w:val="24"/>
        </w:rPr>
        <w:t xml:space="preserve">a minimum of two </w:t>
      </w:r>
      <w:r>
        <w:rPr>
          <w:rFonts w:ascii="Times New Roman" w:hAnsi="Times New Roman"/>
          <w:sz w:val="24"/>
          <w:szCs w:val="24"/>
        </w:rPr>
        <w:t>university level</w:t>
      </w:r>
      <w:r w:rsidRPr="00C6787D">
        <w:rPr>
          <w:rFonts w:ascii="Times New Roman" w:hAnsi="Times New Roman"/>
          <w:sz w:val="24"/>
          <w:szCs w:val="24"/>
        </w:rPr>
        <w:t xml:space="preserve"> courses. </w:t>
      </w:r>
    </w:p>
    <w:p w14:paraId="0B95AF53" w14:textId="77777777" w:rsidR="00C72474" w:rsidRDefault="00C72474" w:rsidP="00C72474">
      <w:pPr>
        <w:pStyle w:val="NormalWeb"/>
        <w:ind w:left="1080" w:firstLine="360"/>
        <w:rPr>
          <w:rFonts w:asciiTheme="minorHAnsi" w:hAnsiTheme="minorHAnsi"/>
          <w:b/>
          <w:sz w:val="24"/>
          <w:szCs w:val="24"/>
        </w:rPr>
      </w:pPr>
      <w:r w:rsidRPr="003C3D77">
        <w:rPr>
          <w:rFonts w:asciiTheme="minorHAnsi" w:hAnsiTheme="minorHAnsi"/>
          <w:b/>
          <w:sz w:val="24"/>
          <w:szCs w:val="24"/>
        </w:rPr>
        <w:t>1</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Pr>
          <w:rFonts w:asciiTheme="minorHAnsi" w:hAnsiTheme="minorHAnsi"/>
          <w:b/>
          <w:sz w:val="24"/>
          <w:szCs w:val="24"/>
        </w:rPr>
        <w:tab/>
      </w:r>
      <w:r w:rsidRPr="003C3D77">
        <w:rPr>
          <w:rFonts w:asciiTheme="minorHAnsi" w:hAnsiTheme="minorHAnsi"/>
          <w:b/>
          <w:sz w:val="24"/>
          <w:szCs w:val="24"/>
        </w:rPr>
        <w:t>2</w:t>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r>
      <w:r w:rsidRPr="003C3D77">
        <w:rPr>
          <w:rFonts w:asciiTheme="minorHAnsi" w:hAnsiTheme="minorHAnsi"/>
          <w:b/>
          <w:sz w:val="24"/>
          <w:szCs w:val="24"/>
        </w:rPr>
        <w:tab/>
        <w:t>3</w:t>
      </w:r>
    </w:p>
    <w:p w14:paraId="0873C624" w14:textId="77777777" w:rsidR="00C72474" w:rsidRPr="003C3D77" w:rsidRDefault="00C72474" w:rsidP="00C72474">
      <w:pPr>
        <w:pStyle w:val="NormalWeb"/>
        <w:ind w:left="360"/>
        <w:rPr>
          <w:rFonts w:asciiTheme="minorHAnsi" w:hAnsiTheme="minorHAnsi"/>
          <w:b/>
          <w:sz w:val="24"/>
          <w:szCs w:val="24"/>
        </w:rPr>
      </w:pPr>
      <w:r>
        <w:rPr>
          <w:rFonts w:asciiTheme="minorHAnsi" w:hAnsiTheme="minorHAnsi"/>
          <w:b/>
          <w:sz w:val="24"/>
          <w:szCs w:val="24"/>
        </w:rPr>
        <w:t>does not meet expectation</w:t>
      </w:r>
      <w:r>
        <w:rPr>
          <w:rFonts w:asciiTheme="minorHAnsi" w:hAnsiTheme="minorHAnsi"/>
          <w:b/>
          <w:sz w:val="24"/>
          <w:szCs w:val="24"/>
        </w:rPr>
        <w:tab/>
      </w:r>
      <w:r w:rsidRPr="003C3D77">
        <w:rPr>
          <w:rFonts w:asciiTheme="minorHAnsi" w:hAnsiTheme="minorHAnsi"/>
          <w:b/>
          <w:sz w:val="24"/>
          <w:szCs w:val="24"/>
        </w:rPr>
        <w:t>meets expectation</w:t>
      </w:r>
      <w:r w:rsidRPr="003C3D77">
        <w:rPr>
          <w:rFonts w:asciiTheme="minorHAnsi" w:hAnsiTheme="minorHAnsi"/>
          <w:b/>
          <w:sz w:val="24"/>
          <w:szCs w:val="24"/>
        </w:rPr>
        <w:tab/>
      </w:r>
      <w:r w:rsidRPr="003C3D77">
        <w:rPr>
          <w:rFonts w:asciiTheme="minorHAnsi" w:hAnsiTheme="minorHAnsi"/>
          <w:b/>
          <w:sz w:val="24"/>
          <w:szCs w:val="24"/>
        </w:rPr>
        <w:tab/>
        <w:t>exceeds expectation</w:t>
      </w:r>
    </w:p>
    <w:p w14:paraId="3D1FE4B4" w14:textId="77777777" w:rsidR="00C72474" w:rsidRDefault="00C72474" w:rsidP="00C72474">
      <w:pPr>
        <w:pStyle w:val="NormalWeb"/>
        <w:ind w:left="360"/>
        <w:rPr>
          <w:rFonts w:ascii="Times New Roman" w:hAnsi="Times New Roman"/>
          <w:sz w:val="24"/>
          <w:szCs w:val="24"/>
        </w:rPr>
      </w:pPr>
    </w:p>
    <w:p w14:paraId="4E51DB48" w14:textId="35563000" w:rsidR="00BA1C2D" w:rsidRPr="005506A7" w:rsidRDefault="00BA1C2D" w:rsidP="00BA1C2D">
      <w:pPr>
        <w:pStyle w:val="NormalWeb"/>
        <w:rPr>
          <w:rFonts w:ascii="Times New Roman" w:hAnsi="Times New Roman"/>
          <w:sz w:val="24"/>
          <w:szCs w:val="24"/>
        </w:rPr>
      </w:pPr>
      <w:r>
        <w:rPr>
          <w:rFonts w:ascii="Times New Roman" w:hAnsi="Times New Roman"/>
          <w:sz w:val="24"/>
          <w:szCs w:val="24"/>
        </w:rPr>
        <w:t>Plans for continued development:</w:t>
      </w:r>
    </w:p>
    <w:p w14:paraId="1281A923" w14:textId="77777777" w:rsidR="00BA1C2D" w:rsidRDefault="00BA1C2D">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br w:type="page"/>
      </w:r>
    </w:p>
    <w:p w14:paraId="6033FB24" w14:textId="27696CDA" w:rsidR="00451B34" w:rsidRPr="00A60912" w:rsidRDefault="001859BF" w:rsidP="00451B34">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lastRenderedPageBreak/>
        <w:t xml:space="preserve">RETENTION, DISMISSAL, AND </w:t>
      </w:r>
      <w:r w:rsidR="00451B34" w:rsidRPr="00A60912">
        <w:rPr>
          <w:rFonts w:asciiTheme="majorHAnsi" w:hAnsiTheme="majorHAnsi"/>
          <w:color w:val="943634" w:themeColor="accent2" w:themeShade="BF"/>
          <w:sz w:val="32"/>
          <w:szCs w:val="32"/>
        </w:rPr>
        <w:t xml:space="preserve">REMEDIATION </w:t>
      </w:r>
      <w:r>
        <w:rPr>
          <w:rFonts w:asciiTheme="majorHAnsi" w:hAnsiTheme="majorHAnsi"/>
          <w:color w:val="943634" w:themeColor="accent2" w:themeShade="BF"/>
          <w:sz w:val="32"/>
          <w:szCs w:val="32"/>
        </w:rPr>
        <w:t>PROCESS</w:t>
      </w:r>
    </w:p>
    <w:p w14:paraId="5BFD50DB" w14:textId="77777777" w:rsidR="00A60912" w:rsidRDefault="00A60912" w:rsidP="00451B34"/>
    <w:p w14:paraId="3E877CFE" w14:textId="329E659B" w:rsidR="007E776C" w:rsidRPr="00364821" w:rsidRDefault="007E776C" w:rsidP="007E776C">
      <w:pPr>
        <w:tabs>
          <w:tab w:val="left" w:pos="7020"/>
          <w:tab w:val="right" w:pos="9360"/>
        </w:tabs>
        <w:rPr>
          <w:rFonts w:cs="Calibri"/>
        </w:rPr>
      </w:pPr>
      <w:r w:rsidRPr="00364821">
        <w:rPr>
          <w:rFonts w:cs="Calibri"/>
        </w:rPr>
        <w:t xml:space="preserve">The Department of </w:t>
      </w:r>
      <w:r>
        <w:rPr>
          <w:rFonts w:cs="Calibri"/>
        </w:rPr>
        <w:t>Counseling</w:t>
      </w:r>
      <w:r w:rsidRPr="00364821">
        <w:rPr>
          <w:rFonts w:cs="Calibri"/>
        </w:rPr>
        <w:t xml:space="preserve"> engages in ongoing student review as part of our professional gatekeeping function. This professional responsibility includes attending to student concerns that include issues of impairment, incompetence, ethical misconduct, and problematic behaviors that could potentially impact future students and clients. The purpose of the </w:t>
      </w:r>
      <w:r>
        <w:rPr>
          <w:rFonts w:cs="Calibri"/>
        </w:rPr>
        <w:t xml:space="preserve">professional development and </w:t>
      </w:r>
      <w:r w:rsidRPr="00364821">
        <w:rPr>
          <w:rFonts w:cs="Calibri"/>
        </w:rPr>
        <w:t xml:space="preserve">remediation process is to address identified issues of concern and create a plan to address student limitations.  A template of a </w:t>
      </w:r>
      <w:r>
        <w:rPr>
          <w:rFonts w:cs="Calibri"/>
        </w:rPr>
        <w:t xml:space="preserve">professional development and </w:t>
      </w:r>
      <w:r w:rsidRPr="00364821">
        <w:rPr>
          <w:rFonts w:cs="Calibri"/>
        </w:rPr>
        <w:t>remediation plan is includ</w:t>
      </w:r>
      <w:r>
        <w:rPr>
          <w:rFonts w:cs="Calibri"/>
        </w:rPr>
        <w:t>ed in the final pages</w:t>
      </w:r>
      <w:r w:rsidRPr="00364821">
        <w:rPr>
          <w:rFonts w:cs="Calibri"/>
        </w:rPr>
        <w:t xml:space="preserve">.  While all faculty will be aware of the plan, the identified student will work closely with </w:t>
      </w:r>
      <w:r w:rsidRPr="00504CD5">
        <w:rPr>
          <w:rFonts w:cs="Calibri"/>
        </w:rPr>
        <w:t xml:space="preserve">a remediation committee, consisting of </w:t>
      </w:r>
      <w:r>
        <w:rPr>
          <w:rFonts w:cs="Calibri"/>
        </w:rPr>
        <w:t>the student’s advisor, a department-appointed faculty member, and a faculty member of the student’s choosing during the remediation process</w:t>
      </w:r>
      <w:r w:rsidRPr="00364821">
        <w:rPr>
          <w:rFonts w:cs="Calibri"/>
        </w:rPr>
        <w:t xml:space="preserve">. The student’s advisor will monitor progress of the plan according to an agreed upon timeline, and </w:t>
      </w:r>
      <w:r>
        <w:rPr>
          <w:rFonts w:cs="Calibri"/>
        </w:rPr>
        <w:t>the remediation committee</w:t>
      </w:r>
      <w:r w:rsidRPr="00364821">
        <w:rPr>
          <w:rFonts w:cs="Calibri"/>
        </w:rPr>
        <w:t xml:space="preserve"> will determine the next course of action for the student. </w:t>
      </w:r>
    </w:p>
    <w:p w14:paraId="6ED2E51A" w14:textId="77777777" w:rsidR="007E776C" w:rsidRPr="00364821" w:rsidRDefault="007E776C" w:rsidP="007E776C">
      <w:pPr>
        <w:tabs>
          <w:tab w:val="left" w:pos="7020"/>
          <w:tab w:val="right" w:pos="9360"/>
        </w:tabs>
        <w:rPr>
          <w:rFonts w:cs="Calibri"/>
        </w:rPr>
      </w:pPr>
    </w:p>
    <w:p w14:paraId="2BAC0591" w14:textId="77777777" w:rsidR="007E776C" w:rsidRPr="00364821" w:rsidRDefault="007E776C" w:rsidP="007E776C">
      <w:pPr>
        <w:tabs>
          <w:tab w:val="left" w:pos="7020"/>
          <w:tab w:val="right" w:pos="9360"/>
        </w:tabs>
        <w:rPr>
          <w:rFonts w:cs="Calibri"/>
        </w:rPr>
      </w:pPr>
      <w:r w:rsidRPr="00364821">
        <w:rPr>
          <w:rFonts w:cs="Calibri"/>
        </w:rPr>
        <w:t xml:space="preserve">It is also important to note that unethical behavior, impaired performance, or unprofessional practices may result in disciplinary action on the part of the Department or University. For further clarification on faculty and supervisor responsibilities, see the statement below from the 2014 ACA Code of Ethics:  </w:t>
      </w:r>
    </w:p>
    <w:p w14:paraId="015E4D8B" w14:textId="77777777" w:rsidR="007E776C" w:rsidRPr="00364821" w:rsidRDefault="007E776C" w:rsidP="007E776C">
      <w:pPr>
        <w:tabs>
          <w:tab w:val="left" w:pos="7020"/>
          <w:tab w:val="right" w:pos="9360"/>
        </w:tabs>
        <w:rPr>
          <w:rFonts w:cs="Calibri"/>
        </w:rPr>
      </w:pPr>
    </w:p>
    <w:p w14:paraId="19D17403" w14:textId="77777777" w:rsidR="007E776C" w:rsidRPr="00364821" w:rsidRDefault="007E776C" w:rsidP="007E776C">
      <w:pPr>
        <w:ind w:left="720"/>
        <w:rPr>
          <w:rFonts w:cs="Calibri"/>
        </w:rPr>
      </w:pPr>
      <w:r w:rsidRPr="00364821">
        <w:rPr>
          <w:rFonts w:cs="Calibri"/>
        </w:rPr>
        <w:t>Section F6: Counseling Supervision Evaluation, Remediation and Endorsement</w:t>
      </w:r>
    </w:p>
    <w:p w14:paraId="135C5882" w14:textId="77777777" w:rsidR="007E776C" w:rsidRPr="00364821" w:rsidRDefault="007E776C" w:rsidP="007E776C">
      <w:pPr>
        <w:ind w:left="720"/>
        <w:rPr>
          <w:rFonts w:cs="Calibri"/>
        </w:rPr>
      </w:pPr>
      <w:r w:rsidRPr="00364821">
        <w:rPr>
          <w:rFonts w:cs="Calibri"/>
        </w:rPr>
        <w:t>F.6.b.  Gatekeeping and Remediation</w:t>
      </w:r>
    </w:p>
    <w:p w14:paraId="58BC21CB" w14:textId="77777777" w:rsidR="007E776C" w:rsidRDefault="007E776C" w:rsidP="007E776C">
      <w:pPr>
        <w:ind w:left="720"/>
        <w:jc w:val="both"/>
        <w:rPr>
          <w:rFonts w:cs="Calibri"/>
        </w:rPr>
      </w:pPr>
      <w:r w:rsidRPr="00364821">
        <w:rPr>
          <w:rFonts w:cs="Calibri"/>
        </w:rPr>
        <w:t xml:space="preserve">Through initial and ongoing evaluation, supervisors are aware of supervisee limitations that might impede performance. Supervisors assist supervisees in securing remedial assistance when needed. They recommend dismissal from training programs, applied counseling settings, and state or voluntary professional credentialing processes when those supervisees are unable to demonstrate that they can provide competent professional services to a range of diverse clients. Supervisors seek consultation and document their decisions to dismiss or refer supervisees for assistance. They insure that supervisees are aware of options available to them to address such decisions. </w:t>
      </w:r>
    </w:p>
    <w:p w14:paraId="68CA348A" w14:textId="77777777" w:rsidR="00D52D71" w:rsidRDefault="00D52D71" w:rsidP="007E776C">
      <w:pPr>
        <w:ind w:left="720"/>
        <w:jc w:val="both"/>
        <w:rPr>
          <w:rFonts w:cs="Calibri"/>
        </w:rPr>
      </w:pPr>
    </w:p>
    <w:p w14:paraId="5DB264E1" w14:textId="77777777" w:rsidR="00D52D71" w:rsidRPr="008D45FB" w:rsidRDefault="00D52D71" w:rsidP="00D52D71">
      <w:pPr>
        <w:tabs>
          <w:tab w:val="right" w:pos="9360"/>
        </w:tabs>
        <w:rPr>
          <w:rFonts w:cs="Calibri"/>
          <w:color w:val="252525"/>
        </w:rPr>
      </w:pPr>
      <w:r w:rsidRPr="00364821">
        <w:rPr>
          <w:rFonts w:cs="Calibri"/>
        </w:rPr>
        <w:t xml:space="preserve">In addition, the Graduate School maintains the following: </w:t>
      </w:r>
      <w:r w:rsidRPr="00234662">
        <w:rPr>
          <w:rFonts w:cs="Calibri"/>
          <w:color w:val="252525"/>
        </w:rPr>
        <w:t xml:space="preserve">Students must maintain a B average in courses taken for graduate credit at The University of Montana; no grade below C will be accepted toward any degree requirement. </w:t>
      </w:r>
      <w:r>
        <w:rPr>
          <w:rFonts w:cs="Calibri"/>
          <w:color w:val="252525"/>
        </w:rPr>
        <w:t xml:space="preserve">A C- in any course is considered below a C. </w:t>
      </w:r>
      <w:r w:rsidRPr="00234662">
        <w:rPr>
          <w:rFonts w:cs="Calibri"/>
          <w:color w:val="252525"/>
        </w:rPr>
        <w:t xml:space="preserve">The student is automatically on academic probation if the cumulative grade point average falls below 3.0, and the program or the Graduate School may place limits on the time for the student to remediate the academic problem. For more information on the Graduate School’s academic policies, see their website at: </w:t>
      </w:r>
      <w:hyperlink r:id="rId28" w:history="1">
        <w:r w:rsidRPr="00332555">
          <w:rPr>
            <w:rStyle w:val="Hyperlink"/>
          </w:rPr>
          <w:t>https://catalog.umt.edu/graduate/school-policies/</w:t>
        </w:r>
      </w:hyperlink>
      <w:r>
        <w:t xml:space="preserve">. </w:t>
      </w:r>
    </w:p>
    <w:p w14:paraId="1FD4E5F4" w14:textId="77777777" w:rsidR="00D52D71" w:rsidRPr="00364821" w:rsidRDefault="00D52D71" w:rsidP="00D52D71">
      <w:pPr>
        <w:tabs>
          <w:tab w:val="right" w:pos="9360"/>
        </w:tabs>
        <w:rPr>
          <w:rFonts w:cs="Calibri"/>
        </w:rPr>
      </w:pPr>
    </w:p>
    <w:p w14:paraId="4BECFCFD" w14:textId="77777777" w:rsidR="00D52D71" w:rsidRPr="00364821" w:rsidRDefault="00D52D71" w:rsidP="007E776C">
      <w:pPr>
        <w:ind w:left="720"/>
        <w:jc w:val="both"/>
        <w:rPr>
          <w:rFonts w:cs="Calibri"/>
        </w:rPr>
      </w:pPr>
    </w:p>
    <w:p w14:paraId="44695189" w14:textId="77777777" w:rsidR="007E776C" w:rsidRPr="00364821" w:rsidRDefault="007E776C" w:rsidP="007E776C">
      <w:pPr>
        <w:ind w:left="720"/>
        <w:jc w:val="both"/>
        <w:rPr>
          <w:rFonts w:cs="Calibri"/>
        </w:rPr>
      </w:pPr>
    </w:p>
    <w:p w14:paraId="03ECD978" w14:textId="77777777" w:rsidR="001859BF" w:rsidRDefault="001859BF" w:rsidP="001859BF"/>
    <w:p w14:paraId="5957EF5C" w14:textId="77777777" w:rsidR="001859BF" w:rsidRDefault="001859BF">
      <w:r>
        <w:br w:type="page"/>
      </w:r>
    </w:p>
    <w:p w14:paraId="1D867E95" w14:textId="4BB2CBA8" w:rsidR="001859BF" w:rsidRPr="001859BF" w:rsidRDefault="001859BF" w:rsidP="001859BF">
      <w:pPr>
        <w:rPr>
          <w:rFonts w:asciiTheme="majorHAnsi" w:hAnsiTheme="majorHAnsi"/>
          <w:color w:val="943634" w:themeColor="accent2" w:themeShade="BF"/>
          <w:sz w:val="32"/>
          <w:szCs w:val="32"/>
        </w:rPr>
      </w:pPr>
      <w:r w:rsidRPr="001859BF">
        <w:rPr>
          <w:rFonts w:asciiTheme="majorHAnsi" w:hAnsiTheme="majorHAnsi"/>
          <w:color w:val="943634" w:themeColor="accent2" w:themeShade="BF"/>
          <w:sz w:val="32"/>
          <w:szCs w:val="32"/>
        </w:rPr>
        <w:lastRenderedPageBreak/>
        <w:t>APPEAL PROCESS</w:t>
      </w:r>
    </w:p>
    <w:p w14:paraId="5C7DDBEC" w14:textId="305F76A9" w:rsidR="001859BF" w:rsidRPr="00364821" w:rsidRDefault="001859BF" w:rsidP="001859BF">
      <w:pPr>
        <w:rPr>
          <w:rFonts w:cs="Calibri"/>
        </w:rPr>
      </w:pPr>
      <w:r w:rsidRPr="00364821">
        <w:t xml:space="preserve">The Graduate School at the University of Montana also has specific policies and standards related to your status as a student in good standing at the University and in our programs. </w:t>
      </w:r>
    </w:p>
    <w:p w14:paraId="67548E8E" w14:textId="77777777" w:rsidR="007E776C" w:rsidRDefault="007E776C" w:rsidP="001859BF">
      <w:pPr>
        <w:tabs>
          <w:tab w:val="right" w:pos="9360"/>
        </w:tabs>
        <w:rPr>
          <w:rFonts w:cs="Calibri"/>
          <w:i/>
        </w:rPr>
      </w:pPr>
    </w:p>
    <w:p w14:paraId="636AC992" w14:textId="642E8296" w:rsidR="001859BF" w:rsidRPr="00364821" w:rsidRDefault="001859BF" w:rsidP="001859BF">
      <w:pPr>
        <w:tabs>
          <w:tab w:val="right" w:pos="9360"/>
        </w:tabs>
        <w:rPr>
          <w:rFonts w:cs="Calibri"/>
          <w:i/>
        </w:rPr>
      </w:pPr>
      <w:r w:rsidRPr="00364821">
        <w:rPr>
          <w:rFonts w:cs="Calibri"/>
          <w:i/>
        </w:rPr>
        <w:t>STUDENT APPEAL PROCESS</w:t>
      </w:r>
    </w:p>
    <w:p w14:paraId="12C3C1E7" w14:textId="77777777" w:rsidR="001859BF" w:rsidRPr="00364821" w:rsidRDefault="001859BF" w:rsidP="001859BF">
      <w:pPr>
        <w:tabs>
          <w:tab w:val="right" w:pos="9360"/>
        </w:tabs>
        <w:rPr>
          <w:rFonts w:cs="Calibri"/>
        </w:rPr>
      </w:pPr>
    </w:p>
    <w:p w14:paraId="2D673879" w14:textId="659F88F9" w:rsidR="001859BF" w:rsidRPr="00364821" w:rsidRDefault="001859BF" w:rsidP="001859BF">
      <w:pPr>
        <w:tabs>
          <w:tab w:val="right" w:pos="9360"/>
        </w:tabs>
        <w:rPr>
          <w:rFonts w:cs="Calibri"/>
        </w:rPr>
      </w:pPr>
      <w:r w:rsidRPr="00364821">
        <w:rPr>
          <w:rFonts w:cs="Calibri"/>
        </w:rPr>
        <w:t>The purpose of the appeal process is to secure, at the lowest possible level, an equitable solution to problems that affect graduate students. Such problems will usually concern a disagreement between you (the student) and a University of Montana faculty member, administrator, or committee regarding such matters as: interpretation or execution of a University, Graduate School, School of Education, or department rule, regulation, policy or procedure; course offerings, and other non-personal issues. Appeals are kept as informal as possible at each level of the process. This process is descri</w:t>
      </w:r>
      <w:r w:rsidR="00413780">
        <w:rPr>
          <w:rFonts w:cs="Calibri"/>
        </w:rPr>
        <w:t xml:space="preserve">bed in the Student Conduct Code </w:t>
      </w:r>
      <w:r w:rsidRPr="00364821">
        <w:rPr>
          <w:rFonts w:cs="Calibri"/>
        </w:rPr>
        <w:t xml:space="preserve"> </w:t>
      </w:r>
      <w:hyperlink r:id="rId29" w:history="1">
        <w:r w:rsidR="009C773F" w:rsidRPr="00E47082">
          <w:rPr>
            <w:rStyle w:val="Hyperlink"/>
            <w:rFonts w:cs="Calibri"/>
          </w:rPr>
          <w:t>http://life.umt.edu/vpsa/documents/StudentConductCode1.pdf</w:t>
        </w:r>
      </w:hyperlink>
      <w:r w:rsidR="009C773F">
        <w:rPr>
          <w:rFonts w:cs="Calibri"/>
        </w:rPr>
        <w:t xml:space="preserve"> </w:t>
      </w:r>
    </w:p>
    <w:p w14:paraId="6BEE335A" w14:textId="77777777" w:rsidR="001859BF" w:rsidRPr="00364821" w:rsidRDefault="001859BF" w:rsidP="001859BF">
      <w:pPr>
        <w:tabs>
          <w:tab w:val="right" w:pos="9360"/>
        </w:tabs>
        <w:rPr>
          <w:rFonts w:cs="Calibri"/>
        </w:rPr>
      </w:pPr>
    </w:p>
    <w:p w14:paraId="2C34E2C8" w14:textId="2E24320F" w:rsidR="001859BF" w:rsidRPr="00364821" w:rsidRDefault="001859BF" w:rsidP="001859BF">
      <w:pPr>
        <w:tabs>
          <w:tab w:val="right" w:pos="9360"/>
        </w:tabs>
        <w:rPr>
          <w:rFonts w:cs="Calibri"/>
        </w:rPr>
      </w:pPr>
      <w:r w:rsidRPr="00364821">
        <w:rPr>
          <w:rFonts w:cs="Calibri"/>
          <w:b/>
        </w:rPr>
        <w:t>NOTE</w:t>
      </w:r>
      <w:r w:rsidRPr="00364821">
        <w:rPr>
          <w:rFonts w:cs="Calibri"/>
        </w:rPr>
        <w:t xml:space="preserve">: Students may also file a grievance through the ASUM Resolution Officer, as specified by the faculty Collective Bargaining Agreement. Such grievances do not require that resolution was sought at levels more immediate to the issue, though this is preferred. Grievances filed though the ASUM Resolution Officer pertain to two general areas: (a) The faculty member(s) failure to carry out their responsibilities as defined in the Contract; and/or (b) the faculty member(s) failure to maintain a responsible, professional relationship with the complainant(s), using the teaching/learning context as a means to extract inappropriate personal advantage or in any other way used professional authority for other than appropriate purposes. See </w:t>
      </w:r>
      <w:hyperlink r:id="rId30" w:history="1">
        <w:r w:rsidRPr="00234662">
          <w:rPr>
            <w:rStyle w:val="Hyperlink"/>
            <w:rFonts w:cs="Calibri"/>
          </w:rPr>
          <w:t>www.umt.ed/provost/pdf/CBA.pdf</w:t>
        </w:r>
      </w:hyperlink>
      <w:r w:rsidRPr="00364821">
        <w:rPr>
          <w:rFonts w:cs="Calibri"/>
        </w:rPr>
        <w:t xml:space="preserve"> for additional information. </w:t>
      </w:r>
    </w:p>
    <w:p w14:paraId="4E64C616" w14:textId="77777777" w:rsidR="001859BF" w:rsidRDefault="001859BF" w:rsidP="00451B34"/>
    <w:p w14:paraId="253BC858" w14:textId="77777777" w:rsidR="001859BF" w:rsidRDefault="001859BF" w:rsidP="00451B34"/>
    <w:p w14:paraId="0181A96C" w14:textId="77777777" w:rsidR="001859BF" w:rsidRDefault="001859BF" w:rsidP="00451B34"/>
    <w:p w14:paraId="174BB4D3" w14:textId="664D325B" w:rsidR="001859BF" w:rsidRDefault="001859BF">
      <w:pPr>
        <w:rPr>
          <w:b/>
        </w:rPr>
      </w:pPr>
      <w:r>
        <w:rPr>
          <w:b/>
        </w:rPr>
        <w:br w:type="page"/>
      </w:r>
    </w:p>
    <w:p w14:paraId="3A91A7A6" w14:textId="1FCE5C4C" w:rsidR="001859BF" w:rsidRPr="001859BF" w:rsidRDefault="004A18CC" w:rsidP="001859BF">
      <w:pPr>
        <w:rPr>
          <w:rFonts w:asciiTheme="majorHAnsi" w:hAnsiTheme="majorHAnsi"/>
          <w:color w:val="943634" w:themeColor="accent2" w:themeShade="BF"/>
          <w:sz w:val="32"/>
          <w:szCs w:val="32"/>
        </w:rPr>
      </w:pPr>
      <w:r>
        <w:rPr>
          <w:rFonts w:asciiTheme="majorHAnsi" w:hAnsiTheme="majorHAnsi"/>
          <w:color w:val="943634" w:themeColor="accent2" w:themeShade="BF"/>
          <w:sz w:val="32"/>
          <w:szCs w:val="32"/>
        </w:rPr>
        <w:lastRenderedPageBreak/>
        <w:t>PROFESSIONAL DEVELOPMENT</w:t>
      </w:r>
      <w:r w:rsidR="001859BF" w:rsidRPr="001859BF">
        <w:rPr>
          <w:rFonts w:asciiTheme="majorHAnsi" w:hAnsiTheme="majorHAnsi"/>
          <w:color w:val="943634" w:themeColor="accent2" w:themeShade="BF"/>
          <w:sz w:val="32"/>
          <w:szCs w:val="32"/>
        </w:rPr>
        <w:t xml:space="preserve"> PLAN TEMPLATE</w:t>
      </w:r>
    </w:p>
    <w:p w14:paraId="00D96167" w14:textId="77777777" w:rsidR="001859BF" w:rsidRDefault="001859BF" w:rsidP="001859BF">
      <w:pPr>
        <w:rPr>
          <w:b/>
        </w:rPr>
      </w:pPr>
    </w:p>
    <w:p w14:paraId="44272577" w14:textId="767C5A56" w:rsidR="001859BF" w:rsidRDefault="001859BF" w:rsidP="001859BF">
      <w:pPr>
        <w:jc w:val="center"/>
        <w:rPr>
          <w:b/>
        </w:rPr>
      </w:pPr>
      <w:r>
        <w:rPr>
          <w:b/>
        </w:rPr>
        <w:t xml:space="preserve">Department of </w:t>
      </w:r>
      <w:r w:rsidR="003B0F4C">
        <w:rPr>
          <w:b/>
        </w:rPr>
        <w:t>Counseling</w:t>
      </w:r>
    </w:p>
    <w:p w14:paraId="2CD52DB5" w14:textId="77777777" w:rsidR="001859BF" w:rsidRDefault="001859BF" w:rsidP="001859BF">
      <w:pPr>
        <w:jc w:val="center"/>
        <w:rPr>
          <w:b/>
        </w:rPr>
      </w:pPr>
      <w:r w:rsidRPr="00770ECA">
        <w:rPr>
          <w:b/>
        </w:rPr>
        <w:t xml:space="preserve">Student </w:t>
      </w:r>
      <w:r>
        <w:rPr>
          <w:b/>
        </w:rPr>
        <w:t>Professional Development and Self-Care</w:t>
      </w:r>
      <w:r w:rsidRPr="00770ECA">
        <w:rPr>
          <w:b/>
        </w:rPr>
        <w:t xml:space="preserve"> Plan</w:t>
      </w:r>
      <w:r>
        <w:rPr>
          <w:b/>
        </w:rPr>
        <w:t xml:space="preserve"> </w:t>
      </w:r>
    </w:p>
    <w:p w14:paraId="09474CAD" w14:textId="77777777" w:rsidR="001859BF" w:rsidRDefault="001859BF" w:rsidP="001859BF">
      <w:pPr>
        <w:jc w:val="center"/>
        <w:rPr>
          <w:b/>
        </w:rPr>
      </w:pPr>
    </w:p>
    <w:p w14:paraId="0F554D1C" w14:textId="77777777" w:rsidR="001859BF" w:rsidRDefault="001859BF" w:rsidP="001859BF">
      <w:r>
        <w:tab/>
        <w:t>___ Initial Plan Review</w:t>
      </w:r>
      <w:r>
        <w:tab/>
        <w:t>___ Follow-up</w:t>
      </w:r>
      <w:r>
        <w:tab/>
      </w:r>
      <w:r>
        <w:tab/>
        <w:t xml:space="preserve">___ Final Review   </w:t>
      </w:r>
    </w:p>
    <w:p w14:paraId="567BF0DB" w14:textId="77777777" w:rsidR="001859BF" w:rsidRDefault="001859BF" w:rsidP="001859BF"/>
    <w:p w14:paraId="6BD3D88C" w14:textId="5101EBCE" w:rsidR="001859BF" w:rsidRDefault="001859BF" w:rsidP="001859BF">
      <w:r>
        <w:t>Student:</w:t>
      </w:r>
      <w:r w:rsidR="00411ECA">
        <w:t xml:space="preserve"> ___________________________________</w:t>
      </w:r>
      <w:r>
        <w:tab/>
      </w:r>
      <w:r w:rsidRPr="00E52548">
        <w:t>ID:</w:t>
      </w:r>
      <w:r w:rsidR="00411ECA">
        <w:t xml:space="preserve"> ______________________ </w:t>
      </w:r>
      <w:r>
        <w:t xml:space="preserve">Date: </w:t>
      </w:r>
      <w:r w:rsidR="00411ECA">
        <w:t>__________________</w:t>
      </w:r>
    </w:p>
    <w:p w14:paraId="39276EA4" w14:textId="77777777" w:rsidR="001859BF" w:rsidRDefault="001859BF" w:rsidP="001859BF"/>
    <w:p w14:paraId="38CC661E" w14:textId="23C048DC" w:rsidR="001859BF" w:rsidRDefault="001859BF" w:rsidP="001859BF">
      <w:r>
        <w:t>Advisor:</w:t>
      </w:r>
      <w:r w:rsidR="00411ECA">
        <w:t xml:space="preserve"> _____________________________________</w:t>
      </w:r>
    </w:p>
    <w:p w14:paraId="22B7D9EB" w14:textId="77777777" w:rsidR="00411ECA" w:rsidRDefault="00411ECA" w:rsidP="001859BF"/>
    <w:p w14:paraId="672DD36E" w14:textId="77777777" w:rsidR="00411ECA" w:rsidRDefault="00411ECA" w:rsidP="00411ECA">
      <w:pPr>
        <w:rPr>
          <w:rFonts w:cs="Calibri"/>
        </w:rPr>
      </w:pPr>
      <w:r>
        <w:rPr>
          <w:rFonts w:cs="Calibri"/>
        </w:rPr>
        <w:t>Committee Member 2 (faculty-appointed): _____________________________________</w:t>
      </w:r>
    </w:p>
    <w:p w14:paraId="641500B2" w14:textId="77777777" w:rsidR="00411ECA" w:rsidRDefault="00411ECA" w:rsidP="00411ECA">
      <w:pPr>
        <w:rPr>
          <w:rFonts w:cs="Calibri"/>
        </w:rPr>
      </w:pPr>
    </w:p>
    <w:p w14:paraId="14C88F6C" w14:textId="77777777" w:rsidR="00411ECA" w:rsidRPr="009B7E8C" w:rsidRDefault="00411ECA" w:rsidP="00411ECA">
      <w:pPr>
        <w:rPr>
          <w:rFonts w:cs="Calibri"/>
        </w:rPr>
      </w:pPr>
      <w:r>
        <w:rPr>
          <w:rFonts w:cs="Calibri"/>
        </w:rPr>
        <w:t>Committee Member 3 (student-appointed):_____________________________________</w:t>
      </w:r>
    </w:p>
    <w:p w14:paraId="14764CE4" w14:textId="77777777" w:rsidR="001859BF" w:rsidRDefault="001859BF" w:rsidP="001859BF"/>
    <w:p w14:paraId="19707EF4" w14:textId="77777777" w:rsidR="001859BF" w:rsidRDefault="001859BF" w:rsidP="001859BF">
      <w:r>
        <w:t>Identified Area(s) of Concern:</w:t>
      </w:r>
    </w:p>
    <w:p w14:paraId="0BC30BFE" w14:textId="77777777" w:rsidR="001859BF" w:rsidRDefault="001859BF" w:rsidP="001859BF"/>
    <w:p w14:paraId="54AFCF56" w14:textId="77777777" w:rsidR="001859BF" w:rsidRDefault="001859BF" w:rsidP="001859BF">
      <w:pPr>
        <w:ind w:left="2700"/>
      </w:pPr>
    </w:p>
    <w:p w14:paraId="0211B342" w14:textId="77777777" w:rsidR="001859BF" w:rsidRDefault="001859BF" w:rsidP="001859BF"/>
    <w:p w14:paraId="7C16AB7D" w14:textId="77777777" w:rsidR="001859BF" w:rsidRDefault="001859BF" w:rsidP="001859BF"/>
    <w:p w14:paraId="0CBDC351" w14:textId="77777777" w:rsidR="001859BF" w:rsidRDefault="001859BF" w:rsidP="001859BF">
      <w:r>
        <w:t>Remediation Plan and Schedule:</w:t>
      </w:r>
    </w:p>
    <w:p w14:paraId="66FAAA01" w14:textId="77777777" w:rsidR="001859BF" w:rsidRDefault="001859BF" w:rsidP="001859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3420"/>
        <w:gridCol w:w="1728"/>
      </w:tblGrid>
      <w:tr w:rsidR="001859BF" w14:paraId="5465ABC5" w14:textId="77777777" w:rsidTr="001859BF">
        <w:tc>
          <w:tcPr>
            <w:tcW w:w="3708" w:type="dxa"/>
          </w:tcPr>
          <w:p w14:paraId="3958CF51" w14:textId="77777777" w:rsidR="001859BF" w:rsidRDefault="001859BF" w:rsidP="001859BF">
            <w:pPr>
              <w:jc w:val="center"/>
            </w:pPr>
            <w:r>
              <w:t>Specific Behavioral Objectives &amp; Target Dates</w:t>
            </w:r>
          </w:p>
        </w:tc>
        <w:tc>
          <w:tcPr>
            <w:tcW w:w="3420" w:type="dxa"/>
          </w:tcPr>
          <w:p w14:paraId="1F161FEF" w14:textId="77777777" w:rsidR="001859BF" w:rsidRDefault="001859BF" w:rsidP="001859BF">
            <w:pPr>
              <w:jc w:val="center"/>
            </w:pPr>
            <w:r>
              <w:t>Method of Remediation</w:t>
            </w:r>
          </w:p>
        </w:tc>
        <w:tc>
          <w:tcPr>
            <w:tcW w:w="1728" w:type="dxa"/>
          </w:tcPr>
          <w:p w14:paraId="2ED3CE92" w14:textId="77777777" w:rsidR="001859BF" w:rsidRDefault="001859BF" w:rsidP="001859BF">
            <w:pPr>
              <w:jc w:val="center"/>
            </w:pPr>
            <w:r>
              <w:t>Met?</w:t>
            </w:r>
          </w:p>
          <w:p w14:paraId="0EA87A1A" w14:textId="77777777" w:rsidR="001859BF" w:rsidRDefault="001859BF" w:rsidP="001859BF">
            <w:pPr>
              <w:jc w:val="center"/>
            </w:pPr>
            <w:r>
              <w:t>Yes/No</w:t>
            </w:r>
          </w:p>
          <w:p w14:paraId="706100B9" w14:textId="77777777" w:rsidR="001859BF" w:rsidRDefault="001859BF" w:rsidP="001859BF">
            <w:pPr>
              <w:jc w:val="center"/>
            </w:pPr>
            <w:r>
              <w:t xml:space="preserve">(and date) </w:t>
            </w:r>
          </w:p>
        </w:tc>
      </w:tr>
      <w:tr w:rsidR="001859BF" w14:paraId="6A438EF0" w14:textId="77777777" w:rsidTr="001859BF">
        <w:tc>
          <w:tcPr>
            <w:tcW w:w="3708" w:type="dxa"/>
          </w:tcPr>
          <w:p w14:paraId="5B7B9A6D" w14:textId="77777777" w:rsidR="001859BF" w:rsidRDefault="001859BF" w:rsidP="001859BF"/>
        </w:tc>
        <w:tc>
          <w:tcPr>
            <w:tcW w:w="3420" w:type="dxa"/>
          </w:tcPr>
          <w:p w14:paraId="2FE03D16" w14:textId="77777777" w:rsidR="001859BF" w:rsidRDefault="001859BF" w:rsidP="001859BF">
            <w:pPr>
              <w:ind w:left="162"/>
            </w:pPr>
          </w:p>
          <w:p w14:paraId="489447A3" w14:textId="77777777" w:rsidR="001859BF" w:rsidRDefault="001859BF" w:rsidP="001859BF">
            <w:pPr>
              <w:ind w:left="162"/>
            </w:pPr>
          </w:p>
          <w:p w14:paraId="7B8D1F76" w14:textId="77777777" w:rsidR="001859BF" w:rsidRDefault="001859BF" w:rsidP="001859BF">
            <w:pPr>
              <w:ind w:left="162"/>
            </w:pPr>
          </w:p>
          <w:p w14:paraId="6FFCFD9B" w14:textId="77777777" w:rsidR="001859BF" w:rsidRDefault="001859BF" w:rsidP="001859BF">
            <w:pPr>
              <w:ind w:left="162"/>
            </w:pPr>
          </w:p>
          <w:p w14:paraId="579A1A5E" w14:textId="77777777" w:rsidR="001859BF" w:rsidRDefault="001859BF" w:rsidP="001859BF">
            <w:pPr>
              <w:ind w:left="162"/>
            </w:pPr>
          </w:p>
        </w:tc>
        <w:tc>
          <w:tcPr>
            <w:tcW w:w="1728" w:type="dxa"/>
          </w:tcPr>
          <w:p w14:paraId="4DF27A1D" w14:textId="77777777" w:rsidR="001859BF" w:rsidRDefault="001859BF" w:rsidP="001859BF"/>
        </w:tc>
      </w:tr>
      <w:tr w:rsidR="001859BF" w14:paraId="0844D97E" w14:textId="77777777" w:rsidTr="001859BF">
        <w:tc>
          <w:tcPr>
            <w:tcW w:w="3708" w:type="dxa"/>
          </w:tcPr>
          <w:p w14:paraId="3CCF7650" w14:textId="77777777" w:rsidR="001859BF" w:rsidRDefault="001859BF" w:rsidP="001859BF"/>
        </w:tc>
        <w:tc>
          <w:tcPr>
            <w:tcW w:w="3420" w:type="dxa"/>
          </w:tcPr>
          <w:p w14:paraId="7DFAAED4" w14:textId="77777777" w:rsidR="001859BF" w:rsidRDefault="001859BF" w:rsidP="001859BF">
            <w:pPr>
              <w:ind w:left="162"/>
            </w:pPr>
          </w:p>
          <w:p w14:paraId="1511FE11" w14:textId="77777777" w:rsidR="001859BF" w:rsidRDefault="001859BF" w:rsidP="001859BF">
            <w:pPr>
              <w:ind w:left="162"/>
            </w:pPr>
          </w:p>
          <w:p w14:paraId="6E4CA02C" w14:textId="77777777" w:rsidR="001859BF" w:rsidRDefault="001859BF" w:rsidP="001859BF">
            <w:pPr>
              <w:ind w:left="162"/>
            </w:pPr>
          </w:p>
          <w:p w14:paraId="0CA9BB90" w14:textId="77777777" w:rsidR="001859BF" w:rsidRDefault="001859BF" w:rsidP="001859BF">
            <w:pPr>
              <w:ind w:left="162"/>
            </w:pPr>
          </w:p>
          <w:p w14:paraId="668D354A" w14:textId="77777777" w:rsidR="001859BF" w:rsidRDefault="001859BF" w:rsidP="001859BF">
            <w:pPr>
              <w:ind w:left="162"/>
            </w:pPr>
          </w:p>
          <w:p w14:paraId="524237A4" w14:textId="77777777" w:rsidR="001859BF" w:rsidRDefault="001859BF" w:rsidP="001859BF"/>
        </w:tc>
        <w:tc>
          <w:tcPr>
            <w:tcW w:w="1728" w:type="dxa"/>
          </w:tcPr>
          <w:p w14:paraId="515D6DA9" w14:textId="77777777" w:rsidR="001859BF" w:rsidRDefault="001859BF" w:rsidP="001859BF"/>
        </w:tc>
      </w:tr>
      <w:tr w:rsidR="001859BF" w14:paraId="1AA30628" w14:textId="77777777" w:rsidTr="001859BF">
        <w:tc>
          <w:tcPr>
            <w:tcW w:w="3708" w:type="dxa"/>
          </w:tcPr>
          <w:p w14:paraId="54587C3B" w14:textId="77777777" w:rsidR="001859BF" w:rsidRDefault="001859BF" w:rsidP="001859BF"/>
        </w:tc>
        <w:tc>
          <w:tcPr>
            <w:tcW w:w="3420" w:type="dxa"/>
          </w:tcPr>
          <w:p w14:paraId="61A2CBE2" w14:textId="77777777" w:rsidR="001859BF" w:rsidRDefault="001859BF" w:rsidP="001859BF">
            <w:pPr>
              <w:ind w:left="162"/>
            </w:pPr>
          </w:p>
          <w:p w14:paraId="3D747EE2" w14:textId="77777777" w:rsidR="001859BF" w:rsidRDefault="001859BF" w:rsidP="001859BF">
            <w:pPr>
              <w:ind w:left="162"/>
            </w:pPr>
          </w:p>
          <w:p w14:paraId="39347F84" w14:textId="77777777" w:rsidR="001859BF" w:rsidRDefault="001859BF" w:rsidP="001859BF">
            <w:pPr>
              <w:ind w:left="162"/>
            </w:pPr>
          </w:p>
          <w:p w14:paraId="2E0CB582" w14:textId="77777777" w:rsidR="001859BF" w:rsidRDefault="001859BF" w:rsidP="001859BF">
            <w:pPr>
              <w:ind w:left="162"/>
            </w:pPr>
          </w:p>
          <w:p w14:paraId="389C0BCD" w14:textId="77777777" w:rsidR="001859BF" w:rsidRDefault="001859BF" w:rsidP="001859BF">
            <w:pPr>
              <w:ind w:left="162"/>
            </w:pPr>
          </w:p>
          <w:p w14:paraId="557D8D90" w14:textId="77777777" w:rsidR="001859BF" w:rsidRDefault="001859BF" w:rsidP="001859BF">
            <w:pPr>
              <w:ind w:left="162"/>
            </w:pPr>
          </w:p>
        </w:tc>
        <w:tc>
          <w:tcPr>
            <w:tcW w:w="1728" w:type="dxa"/>
          </w:tcPr>
          <w:p w14:paraId="4CACC233" w14:textId="77777777" w:rsidR="001859BF" w:rsidRDefault="001859BF" w:rsidP="001859BF"/>
        </w:tc>
      </w:tr>
    </w:tbl>
    <w:p w14:paraId="7B2FE805" w14:textId="77777777" w:rsidR="001859BF" w:rsidRDefault="001859BF" w:rsidP="001859BF"/>
    <w:p w14:paraId="77E5108F" w14:textId="77777777" w:rsidR="001859BF" w:rsidRDefault="001859BF" w:rsidP="001859BF"/>
    <w:p w14:paraId="29B92AD2" w14:textId="77777777" w:rsidR="001859BF" w:rsidRDefault="001859BF" w:rsidP="001859BF">
      <w:r>
        <w:t>Progress Since Last Review (if applicable):  ___ Sufficient</w:t>
      </w:r>
      <w:r>
        <w:tab/>
        <w:t>___ Insufficient</w:t>
      </w:r>
    </w:p>
    <w:p w14:paraId="3FAC9148" w14:textId="77777777" w:rsidR="001859BF" w:rsidRDefault="001859BF" w:rsidP="001859BF"/>
    <w:p w14:paraId="5A4E4C93" w14:textId="77777777" w:rsidR="001859BF" w:rsidRDefault="001859BF" w:rsidP="001859BF">
      <w:r>
        <w:t xml:space="preserve">Other steps taken to remediate concerns: </w:t>
      </w:r>
    </w:p>
    <w:p w14:paraId="08DC7FF1" w14:textId="77777777" w:rsidR="001859BF" w:rsidRDefault="001859BF" w:rsidP="001859BF"/>
    <w:p w14:paraId="0E25008B" w14:textId="77777777" w:rsidR="001859BF" w:rsidRDefault="001859BF" w:rsidP="001859BF"/>
    <w:p w14:paraId="3C928C9E" w14:textId="77777777" w:rsidR="001859BF" w:rsidRDefault="001859BF" w:rsidP="001859BF"/>
    <w:p w14:paraId="5D29651C" w14:textId="77777777" w:rsidR="001859BF" w:rsidRDefault="001859BF" w:rsidP="001859BF"/>
    <w:p w14:paraId="1818C99A" w14:textId="77777777" w:rsidR="001859BF" w:rsidRDefault="001859BF" w:rsidP="001859BF">
      <w:r>
        <w:t>Advisor Comments and Recommendations:</w:t>
      </w:r>
    </w:p>
    <w:p w14:paraId="09FAD80A" w14:textId="77777777" w:rsidR="001859BF" w:rsidRDefault="001859BF" w:rsidP="001859BF"/>
    <w:p w14:paraId="773EA8DC" w14:textId="77777777" w:rsidR="001859BF" w:rsidRDefault="001859BF" w:rsidP="001859BF"/>
    <w:p w14:paraId="39E0E6B9" w14:textId="77777777" w:rsidR="001859BF" w:rsidRDefault="001859BF" w:rsidP="001859BF">
      <w:r>
        <w:t>Student Comments:</w:t>
      </w:r>
    </w:p>
    <w:p w14:paraId="04002924" w14:textId="77777777" w:rsidR="001859BF" w:rsidRDefault="001859BF" w:rsidP="001859BF"/>
    <w:p w14:paraId="15370D11" w14:textId="77777777" w:rsidR="001859BF" w:rsidRDefault="001859BF" w:rsidP="001859BF"/>
    <w:p w14:paraId="7BFD077C" w14:textId="77777777" w:rsidR="001859BF" w:rsidRDefault="001859BF" w:rsidP="001859BF"/>
    <w:p w14:paraId="351516BC" w14:textId="77777777" w:rsidR="001859BF" w:rsidRDefault="001859BF" w:rsidP="001859BF"/>
    <w:p w14:paraId="0515F95A" w14:textId="77777777" w:rsidR="001859BF" w:rsidRDefault="001859BF" w:rsidP="001859BF">
      <w:r>
        <w:t>Student Signature:  __________________________________</w:t>
      </w:r>
      <w:r>
        <w:tab/>
        <w:t>Date: __________</w:t>
      </w:r>
    </w:p>
    <w:p w14:paraId="370B9703" w14:textId="77777777" w:rsidR="001859BF" w:rsidRDefault="001859BF" w:rsidP="001859BF"/>
    <w:p w14:paraId="52AD1319" w14:textId="77777777" w:rsidR="001859BF" w:rsidRDefault="001859BF" w:rsidP="001859BF">
      <w:r>
        <w:t>Advisor Signature:  __________________________________</w:t>
      </w:r>
      <w:r>
        <w:tab/>
        <w:t>Date:  __________</w:t>
      </w:r>
    </w:p>
    <w:p w14:paraId="54C28B16" w14:textId="77777777" w:rsidR="001859BF" w:rsidRDefault="001859BF" w:rsidP="001859BF"/>
    <w:p w14:paraId="465E9F23" w14:textId="77777777" w:rsidR="001859BF" w:rsidRDefault="001859BF" w:rsidP="001859BF">
      <w:r>
        <w:t>Department Chair Signature:  ___________________________</w:t>
      </w:r>
      <w:r>
        <w:tab/>
        <w:t>Date:  __________</w:t>
      </w:r>
    </w:p>
    <w:p w14:paraId="370BDAE1" w14:textId="77777777" w:rsidR="001859BF" w:rsidRDefault="001859BF" w:rsidP="001859BF"/>
    <w:p w14:paraId="5CD8C96C" w14:textId="77777777" w:rsidR="001859BF" w:rsidRDefault="001859BF" w:rsidP="001859BF">
      <w:r>
        <w:t>Faculty Responsible for</w:t>
      </w:r>
    </w:p>
    <w:p w14:paraId="03B40C5B" w14:textId="77777777" w:rsidR="001859BF" w:rsidRDefault="001859BF" w:rsidP="001859BF">
      <w:r>
        <w:t xml:space="preserve">Implementing Remediation </w:t>
      </w:r>
    </w:p>
    <w:p w14:paraId="2D4AA38D" w14:textId="77777777" w:rsidR="001859BF" w:rsidRDefault="001859BF" w:rsidP="001859BF">
      <w:r>
        <w:t>Plan (if different from</w:t>
      </w:r>
    </w:p>
    <w:p w14:paraId="23711D4F" w14:textId="77777777" w:rsidR="001859BF" w:rsidRDefault="001859BF" w:rsidP="001859BF">
      <w:r>
        <w:t>Advisor)</w:t>
      </w:r>
      <w:r>
        <w:tab/>
      </w:r>
      <w:r>
        <w:tab/>
        <w:t>_________________________________</w:t>
      </w:r>
      <w:r>
        <w:tab/>
        <w:t>Date: ____________</w:t>
      </w:r>
    </w:p>
    <w:p w14:paraId="457E254F" w14:textId="77777777" w:rsidR="001859BF" w:rsidRDefault="001859BF" w:rsidP="001859BF"/>
    <w:p w14:paraId="136A17BA" w14:textId="77777777" w:rsidR="001859BF" w:rsidRDefault="001859BF" w:rsidP="001859BF"/>
    <w:p w14:paraId="681CEDBF" w14:textId="77777777" w:rsidR="001859BF" w:rsidRPr="00770ECA" w:rsidRDefault="001859BF" w:rsidP="001859BF">
      <w:r w:rsidRPr="008D6E60">
        <w:t>Date of Next Review</w:t>
      </w:r>
      <w:r>
        <w:t xml:space="preserve"> (if applicable):  </w:t>
      </w:r>
    </w:p>
    <w:p w14:paraId="4E92E10D" w14:textId="3F2E8BDB" w:rsidR="00A379B2" w:rsidRPr="00BD3E1D" w:rsidRDefault="00A379B2" w:rsidP="00A379B2"/>
    <w:sectPr w:rsidR="00A379B2" w:rsidRPr="00BD3E1D" w:rsidSect="001E20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2AD06" w14:textId="77777777" w:rsidR="00B446AA" w:rsidRDefault="00B446AA" w:rsidP="00BD5207">
      <w:r>
        <w:separator/>
      </w:r>
    </w:p>
  </w:endnote>
  <w:endnote w:type="continuationSeparator" w:id="0">
    <w:p w14:paraId="68105B4F" w14:textId="77777777" w:rsidR="00B446AA" w:rsidRDefault="00B446AA" w:rsidP="00BD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auto"/>
    <w:pitch w:val="variable"/>
    <w:sig w:usb0="E00002FF" w:usb1="5000205A" w:usb2="00000000" w:usb3="00000000" w:csb0="0000019F" w:csb1="00000000"/>
  </w:font>
  <w:font w:name="Bangla MN">
    <w:panose1 w:val="00000500000000000000"/>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FF35" w14:textId="77777777" w:rsidR="00A66052" w:rsidRDefault="00A66052" w:rsidP="00256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11D9E6" w14:textId="77777777" w:rsidR="00A66052" w:rsidRDefault="00A66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431FD" w14:textId="6A22AAB9" w:rsidR="00A66052" w:rsidRDefault="00A66052" w:rsidP="002566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374FBFE" w14:textId="77777777" w:rsidR="00A66052" w:rsidRDefault="00A66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D78B1" w14:textId="77777777" w:rsidR="00B446AA" w:rsidRDefault="00B446AA" w:rsidP="00BD5207">
      <w:r>
        <w:separator/>
      </w:r>
    </w:p>
  </w:footnote>
  <w:footnote w:type="continuationSeparator" w:id="0">
    <w:p w14:paraId="5A76E930" w14:textId="77777777" w:rsidR="00B446AA" w:rsidRDefault="00B446AA" w:rsidP="00BD5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CC1359"/>
    <w:multiLevelType w:val="multilevel"/>
    <w:tmpl w:val="DDE2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962F06"/>
    <w:multiLevelType w:val="hybridMultilevel"/>
    <w:tmpl w:val="4C68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0485E"/>
    <w:multiLevelType w:val="multilevel"/>
    <w:tmpl w:val="123C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B72B1"/>
    <w:multiLevelType w:val="multilevel"/>
    <w:tmpl w:val="9E3A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6329E1"/>
    <w:multiLevelType w:val="multilevel"/>
    <w:tmpl w:val="D1286B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7B6EE2"/>
    <w:multiLevelType w:val="hybridMultilevel"/>
    <w:tmpl w:val="6D164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CA2E44"/>
    <w:multiLevelType w:val="hybridMultilevel"/>
    <w:tmpl w:val="E76CD412"/>
    <w:lvl w:ilvl="0" w:tplc="DDB8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A793E"/>
    <w:multiLevelType w:val="hybridMultilevel"/>
    <w:tmpl w:val="2E90A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07E89"/>
    <w:multiLevelType w:val="multilevel"/>
    <w:tmpl w:val="4D844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2D2D5B"/>
    <w:multiLevelType w:val="multilevel"/>
    <w:tmpl w:val="675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33AFA"/>
    <w:multiLevelType w:val="multilevel"/>
    <w:tmpl w:val="831C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F18D5"/>
    <w:multiLevelType w:val="hybridMultilevel"/>
    <w:tmpl w:val="B26ED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F344D5"/>
    <w:multiLevelType w:val="multilevel"/>
    <w:tmpl w:val="D2B0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A1D28"/>
    <w:multiLevelType w:val="multilevel"/>
    <w:tmpl w:val="92C2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E0F5E"/>
    <w:multiLevelType w:val="multilevel"/>
    <w:tmpl w:val="80CA2B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497538E"/>
    <w:multiLevelType w:val="hybridMultilevel"/>
    <w:tmpl w:val="8688A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42283D"/>
    <w:multiLevelType w:val="hybridMultilevel"/>
    <w:tmpl w:val="6BB6A0A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D662EB"/>
    <w:multiLevelType w:val="multilevel"/>
    <w:tmpl w:val="1DAE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5F58BD"/>
    <w:multiLevelType w:val="hybridMultilevel"/>
    <w:tmpl w:val="3788E30E"/>
    <w:lvl w:ilvl="0" w:tplc="0409000F">
      <w:start w:val="1"/>
      <w:numFmt w:val="decimal"/>
      <w:lvlText w:val="%1."/>
      <w:lvlJc w:val="left"/>
      <w:pPr>
        <w:ind w:left="36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580339231">
    <w:abstractNumId w:val="0"/>
  </w:num>
  <w:num w:numId="2" w16cid:durableId="2147039761">
    <w:abstractNumId w:val="6"/>
  </w:num>
  <w:num w:numId="3" w16cid:durableId="2051297501">
    <w:abstractNumId w:val="17"/>
  </w:num>
  <w:num w:numId="4" w16cid:durableId="96993366">
    <w:abstractNumId w:val="14"/>
  </w:num>
  <w:num w:numId="5" w16cid:durableId="1507475283">
    <w:abstractNumId w:val="12"/>
  </w:num>
  <w:num w:numId="6" w16cid:durableId="1445081247">
    <w:abstractNumId w:val="13"/>
  </w:num>
  <w:num w:numId="7" w16cid:durableId="1734309888">
    <w:abstractNumId w:val="16"/>
  </w:num>
  <w:num w:numId="8" w16cid:durableId="2102338651">
    <w:abstractNumId w:val="21"/>
  </w:num>
  <w:num w:numId="9" w16cid:durableId="1667244723">
    <w:abstractNumId w:val="18"/>
  </w:num>
  <w:num w:numId="10" w16cid:durableId="1134254415">
    <w:abstractNumId w:val="1"/>
  </w:num>
  <w:num w:numId="11" w16cid:durableId="952632850">
    <w:abstractNumId w:val="2"/>
  </w:num>
  <w:num w:numId="12" w16cid:durableId="1480875778">
    <w:abstractNumId w:val="3"/>
  </w:num>
  <w:num w:numId="13" w16cid:durableId="126893602">
    <w:abstractNumId w:val="19"/>
  </w:num>
  <w:num w:numId="14" w16cid:durableId="1759717451">
    <w:abstractNumId w:val="20"/>
  </w:num>
  <w:num w:numId="15" w16cid:durableId="957031011">
    <w:abstractNumId w:val="15"/>
  </w:num>
  <w:num w:numId="16" w16cid:durableId="392434551">
    <w:abstractNumId w:val="7"/>
  </w:num>
  <w:num w:numId="17" w16cid:durableId="148517876">
    <w:abstractNumId w:val="4"/>
  </w:num>
  <w:num w:numId="18" w16cid:durableId="1601334958">
    <w:abstractNumId w:val="8"/>
  </w:num>
  <w:num w:numId="19" w16cid:durableId="284654289">
    <w:abstractNumId w:val="10"/>
  </w:num>
  <w:num w:numId="20" w16cid:durableId="1828666581">
    <w:abstractNumId w:val="5"/>
  </w:num>
  <w:num w:numId="21" w16cid:durableId="67577468">
    <w:abstractNumId w:val="22"/>
  </w:num>
  <w:num w:numId="22" w16cid:durableId="1249270402">
    <w:abstractNumId w:val="9"/>
  </w:num>
  <w:num w:numId="23" w16cid:durableId="1852527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1D"/>
    <w:rsid w:val="00022AC8"/>
    <w:rsid w:val="000543FD"/>
    <w:rsid w:val="00062AD0"/>
    <w:rsid w:val="0008639E"/>
    <w:rsid w:val="0009284F"/>
    <w:rsid w:val="00092B2E"/>
    <w:rsid w:val="000A4B84"/>
    <w:rsid w:val="000C1E4F"/>
    <w:rsid w:val="000C7839"/>
    <w:rsid w:val="000D54FB"/>
    <w:rsid w:val="000E6D80"/>
    <w:rsid w:val="000E7B18"/>
    <w:rsid w:val="000F0716"/>
    <w:rsid w:val="00110D9C"/>
    <w:rsid w:val="00122951"/>
    <w:rsid w:val="00123AEF"/>
    <w:rsid w:val="001859BF"/>
    <w:rsid w:val="001A25FC"/>
    <w:rsid w:val="001A55AF"/>
    <w:rsid w:val="001B4361"/>
    <w:rsid w:val="001E1D61"/>
    <w:rsid w:val="001E2036"/>
    <w:rsid w:val="001E4DAB"/>
    <w:rsid w:val="00231DF6"/>
    <w:rsid w:val="00233653"/>
    <w:rsid w:val="0023414D"/>
    <w:rsid w:val="002566FE"/>
    <w:rsid w:val="00262D3A"/>
    <w:rsid w:val="002D4411"/>
    <w:rsid w:val="002E057C"/>
    <w:rsid w:val="002E24B1"/>
    <w:rsid w:val="002F68E5"/>
    <w:rsid w:val="003009B4"/>
    <w:rsid w:val="00315982"/>
    <w:rsid w:val="0034011D"/>
    <w:rsid w:val="003402BC"/>
    <w:rsid w:val="003623B2"/>
    <w:rsid w:val="00363BA9"/>
    <w:rsid w:val="00396478"/>
    <w:rsid w:val="003B0F4C"/>
    <w:rsid w:val="003B5F0F"/>
    <w:rsid w:val="003C3D77"/>
    <w:rsid w:val="003D1AC0"/>
    <w:rsid w:val="003F5EFE"/>
    <w:rsid w:val="00403CF4"/>
    <w:rsid w:val="00411ECA"/>
    <w:rsid w:val="00413780"/>
    <w:rsid w:val="00433B6B"/>
    <w:rsid w:val="00451B34"/>
    <w:rsid w:val="0045277C"/>
    <w:rsid w:val="00464585"/>
    <w:rsid w:val="00464B18"/>
    <w:rsid w:val="004710F5"/>
    <w:rsid w:val="004713DC"/>
    <w:rsid w:val="00484D68"/>
    <w:rsid w:val="00497345"/>
    <w:rsid w:val="004A18CC"/>
    <w:rsid w:val="004D6C66"/>
    <w:rsid w:val="004F7480"/>
    <w:rsid w:val="00532DF6"/>
    <w:rsid w:val="005506A7"/>
    <w:rsid w:val="005605E7"/>
    <w:rsid w:val="005611ED"/>
    <w:rsid w:val="00566675"/>
    <w:rsid w:val="00573D8A"/>
    <w:rsid w:val="00586E39"/>
    <w:rsid w:val="0059073F"/>
    <w:rsid w:val="00594F7D"/>
    <w:rsid w:val="00596005"/>
    <w:rsid w:val="005B341E"/>
    <w:rsid w:val="005E3420"/>
    <w:rsid w:val="005E57C6"/>
    <w:rsid w:val="005F32D3"/>
    <w:rsid w:val="00610912"/>
    <w:rsid w:val="006324FA"/>
    <w:rsid w:val="00652CD2"/>
    <w:rsid w:val="00661C2D"/>
    <w:rsid w:val="006A11A8"/>
    <w:rsid w:val="006A4DD8"/>
    <w:rsid w:val="006A7F8C"/>
    <w:rsid w:val="006C295D"/>
    <w:rsid w:val="006E5B4E"/>
    <w:rsid w:val="0070502B"/>
    <w:rsid w:val="00713103"/>
    <w:rsid w:val="00720617"/>
    <w:rsid w:val="00752B23"/>
    <w:rsid w:val="007622C0"/>
    <w:rsid w:val="00763158"/>
    <w:rsid w:val="00770643"/>
    <w:rsid w:val="00796F1D"/>
    <w:rsid w:val="007A1169"/>
    <w:rsid w:val="007A33AB"/>
    <w:rsid w:val="007B1F7D"/>
    <w:rsid w:val="007D422D"/>
    <w:rsid w:val="007D6C80"/>
    <w:rsid w:val="007E0020"/>
    <w:rsid w:val="007E776C"/>
    <w:rsid w:val="008319D7"/>
    <w:rsid w:val="00835CB8"/>
    <w:rsid w:val="00840D1E"/>
    <w:rsid w:val="008569C2"/>
    <w:rsid w:val="00863DA3"/>
    <w:rsid w:val="00884F28"/>
    <w:rsid w:val="00886BAA"/>
    <w:rsid w:val="008A1480"/>
    <w:rsid w:val="008A3E59"/>
    <w:rsid w:val="008A7900"/>
    <w:rsid w:val="008B2908"/>
    <w:rsid w:val="008D0875"/>
    <w:rsid w:val="008D4544"/>
    <w:rsid w:val="00906889"/>
    <w:rsid w:val="00976B0D"/>
    <w:rsid w:val="009774EB"/>
    <w:rsid w:val="00980BAA"/>
    <w:rsid w:val="009913CF"/>
    <w:rsid w:val="009B05A9"/>
    <w:rsid w:val="009B4B87"/>
    <w:rsid w:val="009C3EAC"/>
    <w:rsid w:val="009C5AEB"/>
    <w:rsid w:val="009C773F"/>
    <w:rsid w:val="009D2CD6"/>
    <w:rsid w:val="009E6039"/>
    <w:rsid w:val="00A14A46"/>
    <w:rsid w:val="00A15EF7"/>
    <w:rsid w:val="00A379B2"/>
    <w:rsid w:val="00A40C19"/>
    <w:rsid w:val="00A60912"/>
    <w:rsid w:val="00A65F45"/>
    <w:rsid w:val="00A66052"/>
    <w:rsid w:val="00A73449"/>
    <w:rsid w:val="00A73D30"/>
    <w:rsid w:val="00A8284E"/>
    <w:rsid w:val="00AA2082"/>
    <w:rsid w:val="00AA5BAF"/>
    <w:rsid w:val="00AC20A6"/>
    <w:rsid w:val="00AC735B"/>
    <w:rsid w:val="00AD22ED"/>
    <w:rsid w:val="00AD3E9A"/>
    <w:rsid w:val="00AE0E3C"/>
    <w:rsid w:val="00AE5DFA"/>
    <w:rsid w:val="00AF74B9"/>
    <w:rsid w:val="00B03C05"/>
    <w:rsid w:val="00B07BB9"/>
    <w:rsid w:val="00B23AA7"/>
    <w:rsid w:val="00B33E48"/>
    <w:rsid w:val="00B446AA"/>
    <w:rsid w:val="00B80806"/>
    <w:rsid w:val="00BA1782"/>
    <w:rsid w:val="00BA1C2D"/>
    <w:rsid w:val="00BB6889"/>
    <w:rsid w:val="00BB6FF3"/>
    <w:rsid w:val="00BC756A"/>
    <w:rsid w:val="00BD1680"/>
    <w:rsid w:val="00BD3E1D"/>
    <w:rsid w:val="00BD4148"/>
    <w:rsid w:val="00BD5207"/>
    <w:rsid w:val="00BF66EA"/>
    <w:rsid w:val="00C02B64"/>
    <w:rsid w:val="00C54264"/>
    <w:rsid w:val="00C5771A"/>
    <w:rsid w:val="00C57F13"/>
    <w:rsid w:val="00C6787D"/>
    <w:rsid w:val="00C72474"/>
    <w:rsid w:val="00C8307E"/>
    <w:rsid w:val="00CB05A5"/>
    <w:rsid w:val="00CC570D"/>
    <w:rsid w:val="00CD0CAA"/>
    <w:rsid w:val="00CD561D"/>
    <w:rsid w:val="00CD7485"/>
    <w:rsid w:val="00CE7AB6"/>
    <w:rsid w:val="00CF0589"/>
    <w:rsid w:val="00D161F2"/>
    <w:rsid w:val="00D17C2F"/>
    <w:rsid w:val="00D32733"/>
    <w:rsid w:val="00D360FC"/>
    <w:rsid w:val="00D50CAD"/>
    <w:rsid w:val="00D52D71"/>
    <w:rsid w:val="00D73505"/>
    <w:rsid w:val="00DA258F"/>
    <w:rsid w:val="00DA5355"/>
    <w:rsid w:val="00DB220C"/>
    <w:rsid w:val="00DB3F06"/>
    <w:rsid w:val="00DB591C"/>
    <w:rsid w:val="00DC31A9"/>
    <w:rsid w:val="00DC6BAD"/>
    <w:rsid w:val="00DD06FD"/>
    <w:rsid w:val="00DD3394"/>
    <w:rsid w:val="00DD3AF1"/>
    <w:rsid w:val="00DF72A9"/>
    <w:rsid w:val="00E05938"/>
    <w:rsid w:val="00E06135"/>
    <w:rsid w:val="00E23B4A"/>
    <w:rsid w:val="00E24E88"/>
    <w:rsid w:val="00E3508A"/>
    <w:rsid w:val="00E35FC4"/>
    <w:rsid w:val="00E62EF4"/>
    <w:rsid w:val="00E71357"/>
    <w:rsid w:val="00E95B47"/>
    <w:rsid w:val="00EB511A"/>
    <w:rsid w:val="00EF423C"/>
    <w:rsid w:val="00F007C3"/>
    <w:rsid w:val="00F12B1B"/>
    <w:rsid w:val="00F30F18"/>
    <w:rsid w:val="00F4056F"/>
    <w:rsid w:val="00F41A87"/>
    <w:rsid w:val="00F517F3"/>
    <w:rsid w:val="00F64DE6"/>
    <w:rsid w:val="00F853D0"/>
    <w:rsid w:val="00F87B02"/>
    <w:rsid w:val="00F957DD"/>
    <w:rsid w:val="00FC5B18"/>
    <w:rsid w:val="00FF56D3"/>
    <w:rsid w:val="19B72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FB95D0"/>
  <w14:defaultImageDpi w14:val="300"/>
  <w15:docId w15:val="{73B8662C-ECA8-42B5-BC74-6B99CDE1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E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unhideWhenUsed/>
    <w:qFormat/>
    <w:rsid w:val="00D52D7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E1D"/>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BD3E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3E1D"/>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unhideWhenUsed/>
    <w:qFormat/>
    <w:rsid w:val="00BD3E1D"/>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BD3E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3E1D"/>
    <w:rPr>
      <w:rFonts w:ascii="Lucida Grande" w:hAnsi="Lucida Grande" w:cs="Lucida Grande"/>
      <w:sz w:val="18"/>
      <w:szCs w:val="18"/>
    </w:rPr>
  </w:style>
  <w:style w:type="paragraph" w:styleId="TOC1">
    <w:name w:val="toc 1"/>
    <w:basedOn w:val="Normal"/>
    <w:next w:val="Normal"/>
    <w:autoRedefine/>
    <w:uiPriority w:val="39"/>
    <w:semiHidden/>
    <w:unhideWhenUsed/>
    <w:rsid w:val="00BD3E1D"/>
    <w:pPr>
      <w:spacing w:before="120"/>
    </w:pPr>
    <w:rPr>
      <w:b/>
    </w:rPr>
  </w:style>
  <w:style w:type="paragraph" w:styleId="TOC2">
    <w:name w:val="toc 2"/>
    <w:basedOn w:val="Normal"/>
    <w:next w:val="Normal"/>
    <w:autoRedefine/>
    <w:uiPriority w:val="39"/>
    <w:semiHidden/>
    <w:unhideWhenUsed/>
    <w:rsid w:val="00BD3E1D"/>
    <w:pPr>
      <w:ind w:left="240"/>
    </w:pPr>
    <w:rPr>
      <w:b/>
      <w:sz w:val="22"/>
      <w:szCs w:val="22"/>
    </w:rPr>
  </w:style>
  <w:style w:type="paragraph" w:styleId="TOC3">
    <w:name w:val="toc 3"/>
    <w:basedOn w:val="Normal"/>
    <w:next w:val="Normal"/>
    <w:autoRedefine/>
    <w:uiPriority w:val="39"/>
    <w:semiHidden/>
    <w:unhideWhenUsed/>
    <w:rsid w:val="00BD3E1D"/>
    <w:pPr>
      <w:ind w:left="480"/>
    </w:pPr>
    <w:rPr>
      <w:sz w:val="22"/>
      <w:szCs w:val="22"/>
    </w:rPr>
  </w:style>
  <w:style w:type="paragraph" w:styleId="TOC4">
    <w:name w:val="toc 4"/>
    <w:basedOn w:val="Normal"/>
    <w:next w:val="Normal"/>
    <w:autoRedefine/>
    <w:uiPriority w:val="39"/>
    <w:semiHidden/>
    <w:unhideWhenUsed/>
    <w:rsid w:val="00BD3E1D"/>
    <w:pPr>
      <w:ind w:left="720"/>
    </w:pPr>
    <w:rPr>
      <w:sz w:val="20"/>
      <w:szCs w:val="20"/>
    </w:rPr>
  </w:style>
  <w:style w:type="paragraph" w:styleId="TOC5">
    <w:name w:val="toc 5"/>
    <w:basedOn w:val="Normal"/>
    <w:next w:val="Normal"/>
    <w:autoRedefine/>
    <w:uiPriority w:val="39"/>
    <w:semiHidden/>
    <w:unhideWhenUsed/>
    <w:rsid w:val="00BD3E1D"/>
    <w:pPr>
      <w:ind w:left="960"/>
    </w:pPr>
    <w:rPr>
      <w:sz w:val="20"/>
      <w:szCs w:val="20"/>
    </w:rPr>
  </w:style>
  <w:style w:type="paragraph" w:styleId="TOC6">
    <w:name w:val="toc 6"/>
    <w:basedOn w:val="Normal"/>
    <w:next w:val="Normal"/>
    <w:autoRedefine/>
    <w:uiPriority w:val="39"/>
    <w:semiHidden/>
    <w:unhideWhenUsed/>
    <w:rsid w:val="00BD3E1D"/>
    <w:pPr>
      <w:ind w:left="1200"/>
    </w:pPr>
    <w:rPr>
      <w:sz w:val="20"/>
      <w:szCs w:val="20"/>
    </w:rPr>
  </w:style>
  <w:style w:type="paragraph" w:styleId="TOC7">
    <w:name w:val="toc 7"/>
    <w:basedOn w:val="Normal"/>
    <w:next w:val="Normal"/>
    <w:autoRedefine/>
    <w:uiPriority w:val="39"/>
    <w:semiHidden/>
    <w:unhideWhenUsed/>
    <w:rsid w:val="00BD3E1D"/>
    <w:pPr>
      <w:ind w:left="1440"/>
    </w:pPr>
    <w:rPr>
      <w:sz w:val="20"/>
      <w:szCs w:val="20"/>
    </w:rPr>
  </w:style>
  <w:style w:type="paragraph" w:styleId="TOC8">
    <w:name w:val="toc 8"/>
    <w:basedOn w:val="Normal"/>
    <w:next w:val="Normal"/>
    <w:autoRedefine/>
    <w:uiPriority w:val="39"/>
    <w:semiHidden/>
    <w:unhideWhenUsed/>
    <w:rsid w:val="00BD3E1D"/>
    <w:pPr>
      <w:ind w:left="1680"/>
    </w:pPr>
    <w:rPr>
      <w:sz w:val="20"/>
      <w:szCs w:val="20"/>
    </w:rPr>
  </w:style>
  <w:style w:type="paragraph" w:styleId="TOC9">
    <w:name w:val="toc 9"/>
    <w:basedOn w:val="Normal"/>
    <w:next w:val="Normal"/>
    <w:autoRedefine/>
    <w:uiPriority w:val="39"/>
    <w:semiHidden/>
    <w:unhideWhenUsed/>
    <w:rsid w:val="00BD3E1D"/>
    <w:pPr>
      <w:ind w:left="1920"/>
    </w:pPr>
    <w:rPr>
      <w:sz w:val="20"/>
      <w:szCs w:val="20"/>
    </w:rPr>
  </w:style>
  <w:style w:type="paragraph" w:styleId="NormalWeb">
    <w:name w:val="Normal (Web)"/>
    <w:basedOn w:val="Normal"/>
    <w:uiPriority w:val="99"/>
    <w:unhideWhenUsed/>
    <w:rsid w:val="00BD3E1D"/>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0A4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5207"/>
    <w:pPr>
      <w:tabs>
        <w:tab w:val="center" w:pos="4320"/>
        <w:tab w:val="right" w:pos="8640"/>
      </w:tabs>
    </w:pPr>
  </w:style>
  <w:style w:type="character" w:customStyle="1" w:styleId="HeaderChar">
    <w:name w:val="Header Char"/>
    <w:basedOn w:val="DefaultParagraphFont"/>
    <w:link w:val="Header"/>
    <w:uiPriority w:val="99"/>
    <w:rsid w:val="00BD5207"/>
  </w:style>
  <w:style w:type="paragraph" w:styleId="Footer">
    <w:name w:val="footer"/>
    <w:basedOn w:val="Normal"/>
    <w:link w:val="FooterChar"/>
    <w:uiPriority w:val="99"/>
    <w:unhideWhenUsed/>
    <w:rsid w:val="00BD5207"/>
    <w:pPr>
      <w:tabs>
        <w:tab w:val="center" w:pos="4320"/>
        <w:tab w:val="right" w:pos="8640"/>
      </w:tabs>
    </w:pPr>
  </w:style>
  <w:style w:type="character" w:customStyle="1" w:styleId="FooterChar">
    <w:name w:val="Footer Char"/>
    <w:basedOn w:val="DefaultParagraphFont"/>
    <w:link w:val="Footer"/>
    <w:uiPriority w:val="99"/>
    <w:rsid w:val="00BD5207"/>
  </w:style>
  <w:style w:type="paragraph" w:styleId="ListParagraph">
    <w:name w:val="List Paragraph"/>
    <w:basedOn w:val="Normal"/>
    <w:uiPriority w:val="34"/>
    <w:qFormat/>
    <w:rsid w:val="00B07BB9"/>
    <w:pPr>
      <w:spacing w:after="200" w:line="276"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451B34"/>
    <w:rPr>
      <w:sz w:val="18"/>
      <w:szCs w:val="18"/>
    </w:rPr>
  </w:style>
  <w:style w:type="paragraph" w:styleId="CommentText">
    <w:name w:val="annotation text"/>
    <w:basedOn w:val="Normal"/>
    <w:link w:val="CommentTextChar"/>
    <w:uiPriority w:val="99"/>
    <w:semiHidden/>
    <w:unhideWhenUsed/>
    <w:rsid w:val="00451B34"/>
  </w:style>
  <w:style w:type="character" w:customStyle="1" w:styleId="CommentTextChar">
    <w:name w:val="Comment Text Char"/>
    <w:basedOn w:val="DefaultParagraphFont"/>
    <w:link w:val="CommentText"/>
    <w:uiPriority w:val="99"/>
    <w:semiHidden/>
    <w:rsid w:val="00451B34"/>
  </w:style>
  <w:style w:type="paragraph" w:styleId="CommentSubject">
    <w:name w:val="annotation subject"/>
    <w:basedOn w:val="CommentText"/>
    <w:next w:val="CommentText"/>
    <w:link w:val="CommentSubjectChar"/>
    <w:uiPriority w:val="99"/>
    <w:semiHidden/>
    <w:unhideWhenUsed/>
    <w:rsid w:val="00451B34"/>
    <w:rPr>
      <w:b/>
      <w:bCs/>
      <w:sz w:val="20"/>
      <w:szCs w:val="20"/>
    </w:rPr>
  </w:style>
  <w:style w:type="character" w:customStyle="1" w:styleId="CommentSubjectChar">
    <w:name w:val="Comment Subject Char"/>
    <w:basedOn w:val="CommentTextChar"/>
    <w:link w:val="CommentSubject"/>
    <w:uiPriority w:val="99"/>
    <w:semiHidden/>
    <w:rsid w:val="00451B34"/>
    <w:rPr>
      <w:b/>
      <w:bCs/>
      <w:sz w:val="20"/>
      <w:szCs w:val="20"/>
    </w:rPr>
  </w:style>
  <w:style w:type="character" w:styleId="Hyperlink">
    <w:name w:val="Hyperlink"/>
    <w:basedOn w:val="DefaultParagraphFont"/>
    <w:uiPriority w:val="99"/>
    <w:unhideWhenUsed/>
    <w:rsid w:val="0059073F"/>
    <w:rPr>
      <w:color w:val="0000FF" w:themeColor="hyperlink"/>
      <w:u w:val="single"/>
    </w:rPr>
  </w:style>
  <w:style w:type="character" w:styleId="FollowedHyperlink">
    <w:name w:val="FollowedHyperlink"/>
    <w:basedOn w:val="DefaultParagraphFont"/>
    <w:uiPriority w:val="99"/>
    <w:semiHidden/>
    <w:unhideWhenUsed/>
    <w:rsid w:val="0059073F"/>
    <w:rPr>
      <w:color w:val="800080" w:themeColor="followedHyperlink"/>
      <w:u w:val="single"/>
    </w:rPr>
  </w:style>
  <w:style w:type="character" w:styleId="PageNumber">
    <w:name w:val="page number"/>
    <w:basedOn w:val="DefaultParagraphFont"/>
    <w:uiPriority w:val="99"/>
    <w:semiHidden/>
    <w:unhideWhenUsed/>
    <w:rsid w:val="00413780"/>
  </w:style>
  <w:style w:type="character" w:styleId="UnresolvedMention">
    <w:name w:val="Unresolved Mention"/>
    <w:basedOn w:val="DefaultParagraphFont"/>
    <w:uiPriority w:val="99"/>
    <w:semiHidden/>
    <w:unhideWhenUsed/>
    <w:rsid w:val="00A15EF7"/>
    <w:rPr>
      <w:color w:val="605E5C"/>
      <w:shd w:val="clear" w:color="auto" w:fill="E1DFDD"/>
    </w:rPr>
  </w:style>
  <w:style w:type="character" w:customStyle="1" w:styleId="Heading3Char">
    <w:name w:val="Heading 3 Char"/>
    <w:basedOn w:val="DefaultParagraphFont"/>
    <w:link w:val="Heading3"/>
    <w:uiPriority w:val="9"/>
    <w:rsid w:val="00D52D71"/>
    <w:rPr>
      <w:rFonts w:asciiTheme="majorHAnsi" w:eastAsiaTheme="majorEastAsia" w:hAnsiTheme="majorHAnsi" w:cstheme="majorBidi"/>
      <w:color w:val="243F60" w:themeColor="accent1" w:themeShade="7F"/>
    </w:rPr>
  </w:style>
  <w:style w:type="paragraph" w:styleId="BodyTextIndent2">
    <w:name w:val="Body Text Indent 2"/>
    <w:basedOn w:val="Normal"/>
    <w:link w:val="BodyTextIndent2Char"/>
    <w:uiPriority w:val="99"/>
    <w:semiHidden/>
    <w:unhideWhenUsed/>
    <w:rsid w:val="00D50CAD"/>
    <w:pPr>
      <w:spacing w:after="120" w:line="480" w:lineRule="auto"/>
      <w:ind w:left="360"/>
    </w:pPr>
    <w:rPr>
      <w:rFonts w:eastAsiaTheme="minorHAnsi"/>
    </w:rPr>
  </w:style>
  <w:style w:type="character" w:customStyle="1" w:styleId="BodyTextIndent2Char">
    <w:name w:val="Body Text Indent 2 Char"/>
    <w:basedOn w:val="DefaultParagraphFont"/>
    <w:link w:val="BodyTextIndent2"/>
    <w:uiPriority w:val="99"/>
    <w:semiHidden/>
    <w:rsid w:val="00D50CA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15534">
      <w:bodyDiv w:val="1"/>
      <w:marLeft w:val="0"/>
      <w:marRight w:val="0"/>
      <w:marTop w:val="0"/>
      <w:marBottom w:val="0"/>
      <w:divBdr>
        <w:top w:val="none" w:sz="0" w:space="0" w:color="auto"/>
        <w:left w:val="none" w:sz="0" w:space="0" w:color="auto"/>
        <w:bottom w:val="none" w:sz="0" w:space="0" w:color="auto"/>
        <w:right w:val="none" w:sz="0" w:space="0" w:color="auto"/>
      </w:divBdr>
      <w:divsChild>
        <w:div w:id="1892617867">
          <w:marLeft w:val="0"/>
          <w:marRight w:val="0"/>
          <w:marTop w:val="0"/>
          <w:marBottom w:val="0"/>
          <w:divBdr>
            <w:top w:val="none" w:sz="0" w:space="0" w:color="auto"/>
            <w:left w:val="none" w:sz="0" w:space="0" w:color="auto"/>
            <w:bottom w:val="none" w:sz="0" w:space="0" w:color="auto"/>
            <w:right w:val="none" w:sz="0" w:space="0" w:color="auto"/>
          </w:divBdr>
          <w:divsChild>
            <w:div w:id="559099139">
              <w:marLeft w:val="0"/>
              <w:marRight w:val="0"/>
              <w:marTop w:val="0"/>
              <w:marBottom w:val="0"/>
              <w:divBdr>
                <w:top w:val="none" w:sz="0" w:space="0" w:color="auto"/>
                <w:left w:val="none" w:sz="0" w:space="0" w:color="auto"/>
                <w:bottom w:val="none" w:sz="0" w:space="0" w:color="auto"/>
                <w:right w:val="none" w:sz="0" w:space="0" w:color="auto"/>
              </w:divBdr>
              <w:divsChild>
                <w:div w:id="176510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4634">
      <w:bodyDiv w:val="1"/>
      <w:marLeft w:val="0"/>
      <w:marRight w:val="0"/>
      <w:marTop w:val="0"/>
      <w:marBottom w:val="0"/>
      <w:divBdr>
        <w:top w:val="none" w:sz="0" w:space="0" w:color="auto"/>
        <w:left w:val="none" w:sz="0" w:space="0" w:color="auto"/>
        <w:bottom w:val="none" w:sz="0" w:space="0" w:color="auto"/>
        <w:right w:val="none" w:sz="0" w:space="0" w:color="auto"/>
      </w:divBdr>
      <w:divsChild>
        <w:div w:id="1697850274">
          <w:marLeft w:val="0"/>
          <w:marRight w:val="0"/>
          <w:marTop w:val="0"/>
          <w:marBottom w:val="0"/>
          <w:divBdr>
            <w:top w:val="none" w:sz="0" w:space="0" w:color="auto"/>
            <w:left w:val="none" w:sz="0" w:space="0" w:color="auto"/>
            <w:bottom w:val="none" w:sz="0" w:space="0" w:color="auto"/>
            <w:right w:val="none" w:sz="0" w:space="0" w:color="auto"/>
          </w:divBdr>
          <w:divsChild>
            <w:div w:id="282227456">
              <w:marLeft w:val="0"/>
              <w:marRight w:val="0"/>
              <w:marTop w:val="0"/>
              <w:marBottom w:val="0"/>
              <w:divBdr>
                <w:top w:val="none" w:sz="0" w:space="0" w:color="auto"/>
                <w:left w:val="none" w:sz="0" w:space="0" w:color="auto"/>
                <w:bottom w:val="none" w:sz="0" w:space="0" w:color="auto"/>
                <w:right w:val="none" w:sz="0" w:space="0" w:color="auto"/>
              </w:divBdr>
              <w:divsChild>
                <w:div w:id="9324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11157">
      <w:bodyDiv w:val="1"/>
      <w:marLeft w:val="0"/>
      <w:marRight w:val="0"/>
      <w:marTop w:val="0"/>
      <w:marBottom w:val="0"/>
      <w:divBdr>
        <w:top w:val="none" w:sz="0" w:space="0" w:color="auto"/>
        <w:left w:val="none" w:sz="0" w:space="0" w:color="auto"/>
        <w:bottom w:val="none" w:sz="0" w:space="0" w:color="auto"/>
        <w:right w:val="none" w:sz="0" w:space="0" w:color="auto"/>
      </w:divBdr>
      <w:divsChild>
        <w:div w:id="216477696">
          <w:marLeft w:val="0"/>
          <w:marRight w:val="0"/>
          <w:marTop w:val="0"/>
          <w:marBottom w:val="0"/>
          <w:divBdr>
            <w:top w:val="none" w:sz="0" w:space="0" w:color="auto"/>
            <w:left w:val="none" w:sz="0" w:space="0" w:color="auto"/>
            <w:bottom w:val="none" w:sz="0" w:space="0" w:color="auto"/>
            <w:right w:val="none" w:sz="0" w:space="0" w:color="auto"/>
          </w:divBdr>
          <w:divsChild>
            <w:div w:id="2034725666">
              <w:marLeft w:val="0"/>
              <w:marRight w:val="0"/>
              <w:marTop w:val="0"/>
              <w:marBottom w:val="0"/>
              <w:divBdr>
                <w:top w:val="none" w:sz="0" w:space="0" w:color="auto"/>
                <w:left w:val="none" w:sz="0" w:space="0" w:color="auto"/>
                <w:bottom w:val="none" w:sz="0" w:space="0" w:color="auto"/>
                <w:right w:val="none" w:sz="0" w:space="0" w:color="auto"/>
              </w:divBdr>
              <w:divsChild>
                <w:div w:id="11562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2122">
      <w:bodyDiv w:val="1"/>
      <w:marLeft w:val="0"/>
      <w:marRight w:val="0"/>
      <w:marTop w:val="0"/>
      <w:marBottom w:val="0"/>
      <w:divBdr>
        <w:top w:val="none" w:sz="0" w:space="0" w:color="auto"/>
        <w:left w:val="none" w:sz="0" w:space="0" w:color="auto"/>
        <w:bottom w:val="none" w:sz="0" w:space="0" w:color="auto"/>
        <w:right w:val="none" w:sz="0" w:space="0" w:color="auto"/>
      </w:divBdr>
      <w:divsChild>
        <w:div w:id="864170952">
          <w:marLeft w:val="0"/>
          <w:marRight w:val="0"/>
          <w:marTop w:val="0"/>
          <w:marBottom w:val="0"/>
          <w:divBdr>
            <w:top w:val="none" w:sz="0" w:space="0" w:color="auto"/>
            <w:left w:val="none" w:sz="0" w:space="0" w:color="auto"/>
            <w:bottom w:val="none" w:sz="0" w:space="0" w:color="auto"/>
            <w:right w:val="none" w:sz="0" w:space="0" w:color="auto"/>
          </w:divBdr>
          <w:divsChild>
            <w:div w:id="1456219881">
              <w:marLeft w:val="0"/>
              <w:marRight w:val="0"/>
              <w:marTop w:val="0"/>
              <w:marBottom w:val="0"/>
              <w:divBdr>
                <w:top w:val="none" w:sz="0" w:space="0" w:color="auto"/>
                <w:left w:val="none" w:sz="0" w:space="0" w:color="auto"/>
                <w:bottom w:val="none" w:sz="0" w:space="0" w:color="auto"/>
                <w:right w:val="none" w:sz="0" w:space="0" w:color="auto"/>
              </w:divBdr>
              <w:divsChild>
                <w:div w:id="1780949827">
                  <w:marLeft w:val="0"/>
                  <w:marRight w:val="0"/>
                  <w:marTop w:val="0"/>
                  <w:marBottom w:val="0"/>
                  <w:divBdr>
                    <w:top w:val="none" w:sz="0" w:space="0" w:color="auto"/>
                    <w:left w:val="none" w:sz="0" w:space="0" w:color="auto"/>
                    <w:bottom w:val="none" w:sz="0" w:space="0" w:color="auto"/>
                    <w:right w:val="none" w:sz="0" w:space="0" w:color="auto"/>
                  </w:divBdr>
                </w:div>
              </w:divsChild>
            </w:div>
            <w:div w:id="1251428125">
              <w:marLeft w:val="0"/>
              <w:marRight w:val="0"/>
              <w:marTop w:val="0"/>
              <w:marBottom w:val="0"/>
              <w:divBdr>
                <w:top w:val="none" w:sz="0" w:space="0" w:color="auto"/>
                <w:left w:val="none" w:sz="0" w:space="0" w:color="auto"/>
                <w:bottom w:val="none" w:sz="0" w:space="0" w:color="auto"/>
                <w:right w:val="none" w:sz="0" w:space="0" w:color="auto"/>
              </w:divBdr>
              <w:divsChild>
                <w:div w:id="15167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0835">
          <w:marLeft w:val="0"/>
          <w:marRight w:val="0"/>
          <w:marTop w:val="0"/>
          <w:marBottom w:val="0"/>
          <w:divBdr>
            <w:top w:val="none" w:sz="0" w:space="0" w:color="auto"/>
            <w:left w:val="none" w:sz="0" w:space="0" w:color="auto"/>
            <w:bottom w:val="none" w:sz="0" w:space="0" w:color="auto"/>
            <w:right w:val="none" w:sz="0" w:space="0" w:color="auto"/>
          </w:divBdr>
          <w:divsChild>
            <w:div w:id="856577150">
              <w:marLeft w:val="0"/>
              <w:marRight w:val="0"/>
              <w:marTop w:val="0"/>
              <w:marBottom w:val="0"/>
              <w:divBdr>
                <w:top w:val="none" w:sz="0" w:space="0" w:color="auto"/>
                <w:left w:val="none" w:sz="0" w:space="0" w:color="auto"/>
                <w:bottom w:val="none" w:sz="0" w:space="0" w:color="auto"/>
                <w:right w:val="none" w:sz="0" w:space="0" w:color="auto"/>
              </w:divBdr>
              <w:divsChild>
                <w:div w:id="17178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591">
      <w:bodyDiv w:val="1"/>
      <w:marLeft w:val="0"/>
      <w:marRight w:val="0"/>
      <w:marTop w:val="0"/>
      <w:marBottom w:val="0"/>
      <w:divBdr>
        <w:top w:val="none" w:sz="0" w:space="0" w:color="auto"/>
        <w:left w:val="none" w:sz="0" w:space="0" w:color="auto"/>
        <w:bottom w:val="none" w:sz="0" w:space="0" w:color="auto"/>
        <w:right w:val="none" w:sz="0" w:space="0" w:color="auto"/>
      </w:divBdr>
      <w:divsChild>
        <w:div w:id="387655887">
          <w:marLeft w:val="0"/>
          <w:marRight w:val="0"/>
          <w:marTop w:val="0"/>
          <w:marBottom w:val="0"/>
          <w:divBdr>
            <w:top w:val="none" w:sz="0" w:space="0" w:color="auto"/>
            <w:left w:val="none" w:sz="0" w:space="0" w:color="auto"/>
            <w:bottom w:val="none" w:sz="0" w:space="0" w:color="auto"/>
            <w:right w:val="none" w:sz="0" w:space="0" w:color="auto"/>
          </w:divBdr>
          <w:divsChild>
            <w:div w:id="749888303">
              <w:marLeft w:val="0"/>
              <w:marRight w:val="0"/>
              <w:marTop w:val="0"/>
              <w:marBottom w:val="0"/>
              <w:divBdr>
                <w:top w:val="none" w:sz="0" w:space="0" w:color="auto"/>
                <w:left w:val="none" w:sz="0" w:space="0" w:color="auto"/>
                <w:bottom w:val="none" w:sz="0" w:space="0" w:color="auto"/>
                <w:right w:val="none" w:sz="0" w:space="0" w:color="auto"/>
              </w:divBdr>
              <w:divsChild>
                <w:div w:id="10041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2547">
      <w:bodyDiv w:val="1"/>
      <w:marLeft w:val="0"/>
      <w:marRight w:val="0"/>
      <w:marTop w:val="0"/>
      <w:marBottom w:val="0"/>
      <w:divBdr>
        <w:top w:val="none" w:sz="0" w:space="0" w:color="auto"/>
        <w:left w:val="none" w:sz="0" w:space="0" w:color="auto"/>
        <w:bottom w:val="none" w:sz="0" w:space="0" w:color="auto"/>
        <w:right w:val="none" w:sz="0" w:space="0" w:color="auto"/>
      </w:divBdr>
      <w:divsChild>
        <w:div w:id="1187521406">
          <w:marLeft w:val="0"/>
          <w:marRight w:val="0"/>
          <w:marTop w:val="0"/>
          <w:marBottom w:val="0"/>
          <w:divBdr>
            <w:top w:val="none" w:sz="0" w:space="0" w:color="auto"/>
            <w:left w:val="none" w:sz="0" w:space="0" w:color="auto"/>
            <w:bottom w:val="none" w:sz="0" w:space="0" w:color="auto"/>
            <w:right w:val="none" w:sz="0" w:space="0" w:color="auto"/>
          </w:divBdr>
          <w:divsChild>
            <w:div w:id="1806044813">
              <w:marLeft w:val="0"/>
              <w:marRight w:val="0"/>
              <w:marTop w:val="0"/>
              <w:marBottom w:val="0"/>
              <w:divBdr>
                <w:top w:val="none" w:sz="0" w:space="0" w:color="auto"/>
                <w:left w:val="none" w:sz="0" w:space="0" w:color="auto"/>
                <w:bottom w:val="none" w:sz="0" w:space="0" w:color="auto"/>
                <w:right w:val="none" w:sz="0" w:space="0" w:color="auto"/>
              </w:divBdr>
              <w:divsChild>
                <w:div w:id="7439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5477">
      <w:bodyDiv w:val="1"/>
      <w:marLeft w:val="0"/>
      <w:marRight w:val="0"/>
      <w:marTop w:val="0"/>
      <w:marBottom w:val="0"/>
      <w:divBdr>
        <w:top w:val="none" w:sz="0" w:space="0" w:color="auto"/>
        <w:left w:val="none" w:sz="0" w:space="0" w:color="auto"/>
        <w:bottom w:val="none" w:sz="0" w:space="0" w:color="auto"/>
        <w:right w:val="none" w:sz="0" w:space="0" w:color="auto"/>
      </w:divBdr>
      <w:divsChild>
        <w:div w:id="282855925">
          <w:marLeft w:val="0"/>
          <w:marRight w:val="0"/>
          <w:marTop w:val="0"/>
          <w:marBottom w:val="0"/>
          <w:divBdr>
            <w:top w:val="none" w:sz="0" w:space="0" w:color="auto"/>
            <w:left w:val="none" w:sz="0" w:space="0" w:color="auto"/>
            <w:bottom w:val="none" w:sz="0" w:space="0" w:color="auto"/>
            <w:right w:val="none" w:sz="0" w:space="0" w:color="auto"/>
          </w:divBdr>
          <w:divsChild>
            <w:div w:id="299771737">
              <w:marLeft w:val="0"/>
              <w:marRight w:val="0"/>
              <w:marTop w:val="0"/>
              <w:marBottom w:val="0"/>
              <w:divBdr>
                <w:top w:val="none" w:sz="0" w:space="0" w:color="auto"/>
                <w:left w:val="none" w:sz="0" w:space="0" w:color="auto"/>
                <w:bottom w:val="none" w:sz="0" w:space="0" w:color="auto"/>
                <w:right w:val="none" w:sz="0" w:space="0" w:color="auto"/>
              </w:divBdr>
              <w:divsChild>
                <w:div w:id="13008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76141">
      <w:bodyDiv w:val="1"/>
      <w:marLeft w:val="0"/>
      <w:marRight w:val="0"/>
      <w:marTop w:val="0"/>
      <w:marBottom w:val="0"/>
      <w:divBdr>
        <w:top w:val="none" w:sz="0" w:space="0" w:color="auto"/>
        <w:left w:val="none" w:sz="0" w:space="0" w:color="auto"/>
        <w:bottom w:val="none" w:sz="0" w:space="0" w:color="auto"/>
        <w:right w:val="none" w:sz="0" w:space="0" w:color="auto"/>
      </w:divBdr>
      <w:divsChild>
        <w:div w:id="996763995">
          <w:marLeft w:val="0"/>
          <w:marRight w:val="0"/>
          <w:marTop w:val="0"/>
          <w:marBottom w:val="0"/>
          <w:divBdr>
            <w:top w:val="none" w:sz="0" w:space="0" w:color="auto"/>
            <w:left w:val="none" w:sz="0" w:space="0" w:color="auto"/>
            <w:bottom w:val="none" w:sz="0" w:space="0" w:color="auto"/>
            <w:right w:val="none" w:sz="0" w:space="0" w:color="auto"/>
          </w:divBdr>
          <w:divsChild>
            <w:div w:id="1447239307">
              <w:marLeft w:val="0"/>
              <w:marRight w:val="0"/>
              <w:marTop w:val="0"/>
              <w:marBottom w:val="0"/>
              <w:divBdr>
                <w:top w:val="none" w:sz="0" w:space="0" w:color="auto"/>
                <w:left w:val="none" w:sz="0" w:space="0" w:color="auto"/>
                <w:bottom w:val="none" w:sz="0" w:space="0" w:color="auto"/>
                <w:right w:val="none" w:sz="0" w:space="0" w:color="auto"/>
              </w:divBdr>
              <w:divsChild>
                <w:div w:id="11109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umt.edu/grad/current-students/leave-of-absence.php" TargetMode="External"/><Relationship Id="rId26" Type="http://schemas.openxmlformats.org/officeDocument/2006/relationships/hyperlink" Target="https://www.umt.edu/grad/student-journey/current-students/completing-degree/doctoral-degree/default.php"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catalog.umt.edu/graduate/school-policies/" TargetMode="External"/><Relationship Id="rId25" Type="http://schemas.openxmlformats.org/officeDocument/2006/relationships/hyperlink" Target="https://www.umt.edu/grad/student-journey/current-students/completing-degree/doctoral-degree/default.php"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29" Type="http://schemas.openxmlformats.org/officeDocument/2006/relationships/hyperlink" Target="http://life.umt.edu/vpsa/documents/StudentConductCode1.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mt.edu/research/compliance/irb/guidelines.ph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hyperlink" Target="https://www.umt.edu/grad/faculty-and-staff/committee-appointment.php" TargetMode="External"/><Relationship Id="rId28" Type="http://schemas.openxmlformats.org/officeDocument/2006/relationships/hyperlink" Target="https://catalog.umt.edu/graduate/school-policies/" TargetMode="External"/><Relationship Id="rId10" Type="http://schemas.openxmlformats.org/officeDocument/2006/relationships/footnotes" Target="footnotes.xml"/><Relationship Id="rId19" Type="http://schemas.openxmlformats.org/officeDocument/2006/relationships/hyperlink" Target="https://www.umt.edu/student-affairs/community-standards/default.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hyperlink" Target="https://www.umt.edu/grad/faculty-and-staff/committee-appointment.php" TargetMode="External"/><Relationship Id="rId27" Type="http://schemas.openxmlformats.org/officeDocument/2006/relationships/hyperlink" Target="https://www.umt.edu/research/compliance/irb/guidelines.php" TargetMode="External"/><Relationship Id="rId30" Type="http://schemas.openxmlformats.org/officeDocument/2006/relationships/hyperlink" Target="http://www.umt.ed/provost/pdf/CBA.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6E3263-D40B-433E-B88E-78CB8D94D82D}" type="doc">
      <dgm:prSet loTypeId="urn:microsoft.com/office/officeart/2005/8/layout/venn1" loCatId="relationship" qsTypeId="urn:microsoft.com/office/officeart/2005/8/quickstyle/simple4" qsCatId="simple" csTypeId="urn:microsoft.com/office/officeart/2005/8/colors/accent1_2" csCatId="accent1" phldr="1"/>
      <dgm:spPr/>
      <dgm:t>
        <a:bodyPr/>
        <a:lstStyle/>
        <a:p>
          <a:endParaRPr lang="en-US"/>
        </a:p>
      </dgm:t>
    </dgm:pt>
    <dgm:pt modelId="{1B3C256B-96E6-49E7-8579-D25EAE11246D}">
      <dgm:prSet phldrT="[Text]"/>
      <dgm:spPr>
        <a:ln>
          <a:solidFill>
            <a:schemeClr val="tx1"/>
          </a:solidFill>
        </a:ln>
      </dgm:spPr>
      <dgm:t>
        <a:bodyPr/>
        <a:lstStyle/>
        <a:p>
          <a:r>
            <a:rPr lang="en-US"/>
            <a:t>Integrity</a:t>
          </a:r>
        </a:p>
      </dgm:t>
    </dgm:pt>
    <dgm:pt modelId="{A1ADADB4-EE55-49B4-A42B-D7F60BC43469}" type="parTrans" cxnId="{B8A09617-1593-4167-A9B3-AC79E988BCC4}">
      <dgm:prSet/>
      <dgm:spPr/>
      <dgm:t>
        <a:bodyPr/>
        <a:lstStyle/>
        <a:p>
          <a:endParaRPr lang="en-US"/>
        </a:p>
      </dgm:t>
    </dgm:pt>
    <dgm:pt modelId="{B384D6EE-ECFF-4726-8583-0714ED151599}" type="sibTrans" cxnId="{B8A09617-1593-4167-A9B3-AC79E988BCC4}">
      <dgm:prSet/>
      <dgm:spPr/>
      <dgm:t>
        <a:bodyPr/>
        <a:lstStyle/>
        <a:p>
          <a:endParaRPr lang="en-US"/>
        </a:p>
      </dgm:t>
    </dgm:pt>
    <dgm:pt modelId="{97AF4315-FE0A-4E0E-BC29-3CA777DA2A8D}">
      <dgm:prSet phldrT="[Text]"/>
      <dgm:spPr>
        <a:ln>
          <a:solidFill>
            <a:schemeClr val="tx1"/>
          </a:solidFill>
        </a:ln>
      </dgm:spPr>
      <dgm:t>
        <a:bodyPr/>
        <a:lstStyle/>
        <a:p>
          <a:r>
            <a:rPr lang="en-US"/>
            <a:t> Curiosity &amp; Openness</a:t>
          </a:r>
        </a:p>
      </dgm:t>
    </dgm:pt>
    <dgm:pt modelId="{A0E7946E-81FF-4895-A92C-CCFBBB539000}" type="parTrans" cxnId="{583F0894-EEFC-4873-93AE-D2A6E5CCFBA2}">
      <dgm:prSet/>
      <dgm:spPr/>
      <dgm:t>
        <a:bodyPr/>
        <a:lstStyle/>
        <a:p>
          <a:endParaRPr lang="en-US"/>
        </a:p>
      </dgm:t>
    </dgm:pt>
    <dgm:pt modelId="{840E2F71-0602-4E17-8C26-7B10BAACF8AE}" type="sibTrans" cxnId="{583F0894-EEFC-4873-93AE-D2A6E5CCFBA2}">
      <dgm:prSet/>
      <dgm:spPr/>
      <dgm:t>
        <a:bodyPr/>
        <a:lstStyle/>
        <a:p>
          <a:endParaRPr lang="en-US"/>
        </a:p>
      </dgm:t>
    </dgm:pt>
    <dgm:pt modelId="{310AEEF6-5CF3-426E-8CAE-279125953288}">
      <dgm:prSet phldrT="[Text]"/>
      <dgm:spPr>
        <a:ln>
          <a:solidFill>
            <a:schemeClr val="tx1"/>
          </a:solidFill>
        </a:ln>
      </dgm:spPr>
      <dgm:t>
        <a:bodyPr/>
        <a:lstStyle/>
        <a:p>
          <a:r>
            <a:rPr lang="en-US"/>
            <a:t>Enthusiasm</a:t>
          </a:r>
        </a:p>
      </dgm:t>
    </dgm:pt>
    <dgm:pt modelId="{72B55C95-0BE4-420C-BC62-8D90CD192D02}" type="parTrans" cxnId="{4661680A-9540-4E04-B5E6-7A1D873BA258}">
      <dgm:prSet/>
      <dgm:spPr/>
      <dgm:t>
        <a:bodyPr/>
        <a:lstStyle/>
        <a:p>
          <a:endParaRPr lang="en-US"/>
        </a:p>
      </dgm:t>
    </dgm:pt>
    <dgm:pt modelId="{BBD0C91E-9212-4951-A587-2F3CBD60FE05}" type="sibTrans" cxnId="{4661680A-9540-4E04-B5E6-7A1D873BA258}">
      <dgm:prSet/>
      <dgm:spPr/>
      <dgm:t>
        <a:bodyPr/>
        <a:lstStyle/>
        <a:p>
          <a:endParaRPr lang="en-US"/>
        </a:p>
      </dgm:t>
    </dgm:pt>
    <dgm:pt modelId="{60C8C424-A105-421F-8C32-449C125B823C}" type="pres">
      <dgm:prSet presAssocID="{906E3263-D40B-433E-B88E-78CB8D94D82D}" presName="compositeShape" presStyleCnt="0">
        <dgm:presLayoutVars>
          <dgm:chMax val="7"/>
          <dgm:dir/>
          <dgm:resizeHandles val="exact"/>
        </dgm:presLayoutVars>
      </dgm:prSet>
      <dgm:spPr/>
    </dgm:pt>
    <dgm:pt modelId="{E6094411-D02C-4C53-8E50-27133DE90BDB}" type="pres">
      <dgm:prSet presAssocID="{1B3C256B-96E6-49E7-8579-D25EAE11246D}" presName="circ1" presStyleLbl="vennNode1" presStyleIdx="0" presStyleCnt="3" custScaleX="96640" custScaleY="70337" custLinFactNeighborX="357" custLinFactNeighborY="6685"/>
      <dgm:spPr/>
    </dgm:pt>
    <dgm:pt modelId="{C722F2DF-56FA-4EEF-85E1-C231F25EDA50}" type="pres">
      <dgm:prSet presAssocID="{1B3C256B-96E6-49E7-8579-D25EAE11246D}" presName="circ1Tx" presStyleLbl="revTx" presStyleIdx="0" presStyleCnt="0">
        <dgm:presLayoutVars>
          <dgm:chMax val="0"/>
          <dgm:chPref val="0"/>
          <dgm:bulletEnabled val="1"/>
        </dgm:presLayoutVars>
      </dgm:prSet>
      <dgm:spPr/>
    </dgm:pt>
    <dgm:pt modelId="{FBF93030-6A8C-4286-B7D0-CCF94028A841}" type="pres">
      <dgm:prSet presAssocID="{97AF4315-FE0A-4E0E-BC29-3CA777DA2A8D}" presName="circ2" presStyleLbl="vennNode1" presStyleIdx="1" presStyleCnt="3" custScaleX="97737" custScaleY="71188" custLinFactNeighborX="-2861" custLinFactNeighborY="-13233"/>
      <dgm:spPr/>
    </dgm:pt>
    <dgm:pt modelId="{07D49AB1-2C74-4B20-9FF9-88AF30362DCC}" type="pres">
      <dgm:prSet presAssocID="{97AF4315-FE0A-4E0E-BC29-3CA777DA2A8D}" presName="circ2Tx" presStyleLbl="revTx" presStyleIdx="0" presStyleCnt="0">
        <dgm:presLayoutVars>
          <dgm:chMax val="0"/>
          <dgm:chPref val="0"/>
          <dgm:bulletEnabled val="1"/>
        </dgm:presLayoutVars>
      </dgm:prSet>
      <dgm:spPr/>
    </dgm:pt>
    <dgm:pt modelId="{8CD059F3-7C2B-4DDA-97E3-3FBF35943591}" type="pres">
      <dgm:prSet presAssocID="{310AEEF6-5CF3-426E-8CAE-279125953288}" presName="circ3" presStyleLbl="vennNode1" presStyleIdx="2" presStyleCnt="3" custScaleX="93741" custScaleY="73548" custLinFactNeighborX="-314" custLinFactNeighborY="-15379"/>
      <dgm:spPr/>
    </dgm:pt>
    <dgm:pt modelId="{0E514895-2676-4882-94A1-49C97AD70183}" type="pres">
      <dgm:prSet presAssocID="{310AEEF6-5CF3-426E-8CAE-279125953288}" presName="circ3Tx" presStyleLbl="revTx" presStyleIdx="0" presStyleCnt="0">
        <dgm:presLayoutVars>
          <dgm:chMax val="0"/>
          <dgm:chPref val="0"/>
          <dgm:bulletEnabled val="1"/>
        </dgm:presLayoutVars>
      </dgm:prSet>
      <dgm:spPr/>
    </dgm:pt>
  </dgm:ptLst>
  <dgm:cxnLst>
    <dgm:cxn modelId="{4661680A-9540-4E04-B5E6-7A1D873BA258}" srcId="{906E3263-D40B-433E-B88E-78CB8D94D82D}" destId="{310AEEF6-5CF3-426E-8CAE-279125953288}" srcOrd="2" destOrd="0" parTransId="{72B55C95-0BE4-420C-BC62-8D90CD192D02}" sibTransId="{BBD0C91E-9212-4951-A587-2F3CBD60FE05}"/>
    <dgm:cxn modelId="{B8A09617-1593-4167-A9B3-AC79E988BCC4}" srcId="{906E3263-D40B-433E-B88E-78CB8D94D82D}" destId="{1B3C256B-96E6-49E7-8579-D25EAE11246D}" srcOrd="0" destOrd="0" parTransId="{A1ADADB4-EE55-49B4-A42B-D7F60BC43469}" sibTransId="{B384D6EE-ECFF-4726-8583-0714ED151599}"/>
    <dgm:cxn modelId="{28AAC421-8804-244F-9643-1DDA45D9D155}" type="presOf" srcId="{97AF4315-FE0A-4E0E-BC29-3CA777DA2A8D}" destId="{FBF93030-6A8C-4286-B7D0-CCF94028A841}" srcOrd="0" destOrd="0" presId="urn:microsoft.com/office/officeart/2005/8/layout/venn1"/>
    <dgm:cxn modelId="{583F0894-EEFC-4873-93AE-D2A6E5CCFBA2}" srcId="{906E3263-D40B-433E-B88E-78CB8D94D82D}" destId="{97AF4315-FE0A-4E0E-BC29-3CA777DA2A8D}" srcOrd="1" destOrd="0" parTransId="{A0E7946E-81FF-4895-A92C-CCFBBB539000}" sibTransId="{840E2F71-0602-4E17-8C26-7B10BAACF8AE}"/>
    <dgm:cxn modelId="{B188FAC1-DCB9-7D4E-9B98-DF784601EA9F}" type="presOf" srcId="{310AEEF6-5CF3-426E-8CAE-279125953288}" destId="{8CD059F3-7C2B-4DDA-97E3-3FBF35943591}" srcOrd="0" destOrd="0" presId="urn:microsoft.com/office/officeart/2005/8/layout/venn1"/>
    <dgm:cxn modelId="{24599ECE-5270-E84E-994E-E867F04A3263}" type="presOf" srcId="{310AEEF6-5CF3-426E-8CAE-279125953288}" destId="{0E514895-2676-4882-94A1-49C97AD70183}" srcOrd="1" destOrd="0" presId="urn:microsoft.com/office/officeart/2005/8/layout/venn1"/>
    <dgm:cxn modelId="{DB014ADD-71F0-F749-A5FF-6A903C549A2B}" type="presOf" srcId="{1B3C256B-96E6-49E7-8579-D25EAE11246D}" destId="{C722F2DF-56FA-4EEF-85E1-C231F25EDA50}" srcOrd="1" destOrd="0" presId="urn:microsoft.com/office/officeart/2005/8/layout/venn1"/>
    <dgm:cxn modelId="{90C73CE5-C743-BA4D-A0A5-9BD1484F99E5}" type="presOf" srcId="{1B3C256B-96E6-49E7-8579-D25EAE11246D}" destId="{E6094411-D02C-4C53-8E50-27133DE90BDB}" srcOrd="0" destOrd="0" presId="urn:microsoft.com/office/officeart/2005/8/layout/venn1"/>
    <dgm:cxn modelId="{48E07EF3-C6CF-1240-A8F0-09FA20E045AA}" type="presOf" srcId="{97AF4315-FE0A-4E0E-BC29-3CA777DA2A8D}" destId="{07D49AB1-2C74-4B20-9FF9-88AF30362DCC}" srcOrd="1" destOrd="0" presId="urn:microsoft.com/office/officeart/2005/8/layout/venn1"/>
    <dgm:cxn modelId="{C3C123FC-929A-BF4E-BC1D-321CA4007B55}" type="presOf" srcId="{906E3263-D40B-433E-B88E-78CB8D94D82D}" destId="{60C8C424-A105-421F-8C32-449C125B823C}" srcOrd="0" destOrd="0" presId="urn:microsoft.com/office/officeart/2005/8/layout/venn1"/>
    <dgm:cxn modelId="{40885D7E-9C41-B045-93E5-CDBB6162DFEB}" type="presParOf" srcId="{60C8C424-A105-421F-8C32-449C125B823C}" destId="{E6094411-D02C-4C53-8E50-27133DE90BDB}" srcOrd="0" destOrd="0" presId="urn:microsoft.com/office/officeart/2005/8/layout/venn1"/>
    <dgm:cxn modelId="{1EDC7E02-64EC-F74E-BEB6-80B63C2D6519}" type="presParOf" srcId="{60C8C424-A105-421F-8C32-449C125B823C}" destId="{C722F2DF-56FA-4EEF-85E1-C231F25EDA50}" srcOrd="1" destOrd="0" presId="urn:microsoft.com/office/officeart/2005/8/layout/venn1"/>
    <dgm:cxn modelId="{17C79DD4-450B-8846-A9E4-AD3F828CE4F6}" type="presParOf" srcId="{60C8C424-A105-421F-8C32-449C125B823C}" destId="{FBF93030-6A8C-4286-B7D0-CCF94028A841}" srcOrd="2" destOrd="0" presId="urn:microsoft.com/office/officeart/2005/8/layout/venn1"/>
    <dgm:cxn modelId="{2E9E09F8-E073-BF4F-9E2F-FA50B4CAC0B0}" type="presParOf" srcId="{60C8C424-A105-421F-8C32-449C125B823C}" destId="{07D49AB1-2C74-4B20-9FF9-88AF30362DCC}" srcOrd="3" destOrd="0" presId="urn:microsoft.com/office/officeart/2005/8/layout/venn1"/>
    <dgm:cxn modelId="{FFE10CFC-89E1-404B-B403-46F70334F662}" type="presParOf" srcId="{60C8C424-A105-421F-8C32-449C125B823C}" destId="{8CD059F3-7C2B-4DDA-97E3-3FBF35943591}" srcOrd="4" destOrd="0" presId="urn:microsoft.com/office/officeart/2005/8/layout/venn1"/>
    <dgm:cxn modelId="{88A6F578-64F2-A045-833B-3FF0B09B39A9}" type="presParOf" srcId="{60C8C424-A105-421F-8C32-449C125B823C}" destId="{0E514895-2676-4882-94A1-49C97AD70183}" srcOrd="5" destOrd="0" presId="urn:microsoft.com/office/officeart/2005/8/layout/ven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094411-D02C-4C53-8E50-27133DE90BDB}">
      <dsp:nvSpPr>
        <dsp:cNvPr id="0" name=""/>
        <dsp:cNvSpPr/>
      </dsp:nvSpPr>
      <dsp:spPr>
        <a:xfrm>
          <a:off x="1742831" y="650123"/>
          <a:ext cx="2755965" cy="200586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solidFill>
            <a:schemeClr val="tx1"/>
          </a:solid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r>
            <a:rPr lang="en-US" sz="2500" kern="1200"/>
            <a:t>Integrity</a:t>
          </a:r>
        </a:p>
      </dsp:txBody>
      <dsp:txXfrm>
        <a:off x="2110293" y="1001149"/>
        <a:ext cx="2021041" cy="902637"/>
      </dsp:txXfrm>
    </dsp:sp>
    <dsp:sp modelId="{FBF93030-6A8C-4286-B7D0-CCF94028A841}">
      <dsp:nvSpPr>
        <dsp:cNvPr id="0" name=""/>
        <dsp:cNvSpPr/>
      </dsp:nvSpPr>
      <dsp:spPr>
        <a:xfrm>
          <a:off x="2664438" y="1852336"/>
          <a:ext cx="2787249" cy="2030128"/>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solidFill>
            <a:schemeClr val="tx1"/>
          </a:solid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r>
            <a:rPr lang="en-US" sz="2500" kern="1200"/>
            <a:t> Curiosity &amp; Openness</a:t>
          </a:r>
        </a:p>
      </dsp:txBody>
      <dsp:txXfrm>
        <a:off x="3516871" y="2376786"/>
        <a:ext cx="1672349" cy="1116570"/>
      </dsp:txXfrm>
    </dsp:sp>
    <dsp:sp modelId="{8CD059F3-7C2B-4DDA-97E3-3FBF35943591}">
      <dsp:nvSpPr>
        <dsp:cNvPr id="0" name=""/>
        <dsp:cNvSpPr/>
      </dsp:nvSpPr>
      <dsp:spPr>
        <a:xfrm>
          <a:off x="736013" y="1757486"/>
          <a:ext cx="2673291" cy="2097430"/>
        </a:xfrm>
        <a:prstGeom prst="ellipse">
          <a:avLst/>
        </a:prstGeom>
        <a:gradFill rotWithShape="0">
          <a:gsLst>
            <a:gs pos="0">
              <a:schemeClr val="accent1">
                <a:alpha val="50000"/>
                <a:hueOff val="0"/>
                <a:satOff val="0"/>
                <a:lumOff val="0"/>
                <a:alphaOff val="0"/>
                <a:tint val="100000"/>
                <a:shade val="100000"/>
                <a:satMod val="130000"/>
              </a:schemeClr>
            </a:gs>
            <a:gs pos="100000">
              <a:schemeClr val="accent1">
                <a:alpha val="50000"/>
                <a:hueOff val="0"/>
                <a:satOff val="0"/>
                <a:lumOff val="0"/>
                <a:alphaOff val="0"/>
                <a:tint val="50000"/>
                <a:shade val="100000"/>
                <a:satMod val="350000"/>
              </a:schemeClr>
            </a:gs>
          </a:gsLst>
          <a:lin ang="16200000" scaled="0"/>
        </a:gradFill>
        <a:ln>
          <a:solidFill>
            <a:schemeClr val="tx1"/>
          </a:solid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r>
            <a:rPr lang="en-US" sz="2500" kern="1200"/>
            <a:t>Enthusiasm</a:t>
          </a:r>
        </a:p>
      </dsp:txBody>
      <dsp:txXfrm>
        <a:off x="987748" y="2299322"/>
        <a:ext cx="1603975" cy="1153586"/>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UNIVERSITY OF MONTANA</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EDAA94960AD7749918CB0DF0CD21E7A" ma:contentTypeVersion="15" ma:contentTypeDescription="Create a new document." ma:contentTypeScope="" ma:versionID="81bd331503e86de55ca16d4bbbeabb35">
  <xsd:schema xmlns:xsd="http://www.w3.org/2001/XMLSchema" xmlns:xs="http://www.w3.org/2001/XMLSchema" xmlns:p="http://schemas.microsoft.com/office/2006/metadata/properties" xmlns:ns3="79a42870-dc31-4ebd-bdc5-b9414e0f53cc" xmlns:ns4="7c0c2bbd-701d-4fa8-8a75-075d5d35e487" targetNamespace="http://schemas.microsoft.com/office/2006/metadata/properties" ma:root="true" ma:fieldsID="e955211ee8e4fc46884e7e9ccdba9e54" ns3:_="" ns4:_="">
    <xsd:import namespace="79a42870-dc31-4ebd-bdc5-b9414e0f53cc"/>
    <xsd:import namespace="7c0c2bbd-701d-4fa8-8a75-075d5d35e4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42870-dc31-4ebd-bdc5-b9414e0f5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c2bbd-701d-4fa8-8a75-075d5d35e48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ECB36C-BB14-4CC4-BD5C-2C890F3FC904}">
  <ds:schemaRefs>
    <ds:schemaRef ds:uri="http://schemas.microsoft.com/sharepoint/v3/contenttype/forms"/>
  </ds:schemaRefs>
</ds:datastoreItem>
</file>

<file path=customXml/itemProps3.xml><?xml version="1.0" encoding="utf-8"?>
<ds:datastoreItem xmlns:ds="http://schemas.openxmlformats.org/officeDocument/2006/customXml" ds:itemID="{9B78016D-E304-4FB8-9436-FF56BC121220}">
  <ds:schemaRefs>
    <ds:schemaRef ds:uri="http://schemas.openxmlformats.org/officeDocument/2006/bibliography"/>
  </ds:schemaRefs>
</ds:datastoreItem>
</file>

<file path=customXml/itemProps4.xml><?xml version="1.0" encoding="utf-8"?>
<ds:datastoreItem xmlns:ds="http://schemas.openxmlformats.org/officeDocument/2006/customXml" ds:itemID="{90C4AC60-03C3-405F-9D96-0A4A6AF14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a42870-dc31-4ebd-bdc5-b9414e0f53cc"/>
    <ds:schemaRef ds:uri="7c0c2bbd-701d-4fa8-8a75-075d5d35e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4B421F-D2DA-4070-A2CB-CA10C67717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39</Pages>
  <Words>9512</Words>
  <Characters>54221</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DOCTORAL HANDBOOK</vt:lpstr>
    </vt:vector>
  </TitlesOfParts>
  <Company>The University of Montana</Company>
  <LinksUpToDate>false</LinksUpToDate>
  <CharactersWithSpaces>63606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HANDBOOK</dc:title>
  <dc:subject/>
  <dc:creator>Kirsten Murray</dc:creator>
  <cp:keywords/>
  <dc:description/>
  <cp:lastModifiedBy>Mumbauer, Jayna</cp:lastModifiedBy>
  <cp:revision>3</cp:revision>
  <cp:lastPrinted>2017-08-23T21:28:00Z</cp:lastPrinted>
  <dcterms:created xsi:type="dcterms:W3CDTF">2024-09-04T20:17:00Z</dcterms:created>
  <dcterms:modified xsi:type="dcterms:W3CDTF">2024-09-05T15:26:00Z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0x0101006EDAA94960AD7749918CB0DF0CD21E7A</vt:lpwstr>
  </property>
</Properties>
</file>